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42556"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2CB9289D" w14:textId="65C8B8C3" w:rsidR="00F5186A" w:rsidRPr="00626CCD" w:rsidRDefault="00586740" w:rsidP="00A9706C">
      <w:pPr>
        <w:kinsoku w:val="0"/>
        <w:overflowPunct w:val="0"/>
        <w:spacing w:after="100" w:afterAutospacing="1" w:line="360" w:lineRule="auto"/>
        <w:contextualSpacing/>
        <w:mirrorIndents/>
        <w:jc w:val="center"/>
        <w:rPr>
          <w:rFonts w:ascii="Calibri" w:hAnsi="Calibri" w:cs="Calibri"/>
          <w:sz w:val="22"/>
          <w:szCs w:val="22"/>
        </w:rPr>
      </w:pPr>
      <w:r>
        <w:rPr>
          <w:rFonts w:ascii="Calibri" w:hAnsi="Calibri" w:cs="Calibri"/>
          <w:noProof/>
          <w:sz w:val="22"/>
          <w:szCs w:val="22"/>
        </w:rPr>
        <w:drawing>
          <wp:inline distT="0" distB="0" distL="0" distR="0" wp14:anchorId="13101A30" wp14:editId="030B5BAD">
            <wp:extent cx="3383280" cy="14706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3280" cy="1470660"/>
                    </a:xfrm>
                    <a:prstGeom prst="rect">
                      <a:avLst/>
                    </a:prstGeom>
                    <a:noFill/>
                    <a:ln>
                      <a:noFill/>
                    </a:ln>
                  </pic:spPr>
                </pic:pic>
              </a:graphicData>
            </a:graphic>
          </wp:inline>
        </w:drawing>
      </w:r>
    </w:p>
    <w:p w14:paraId="5657D6BE"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02D60A59"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6857AB35" w14:textId="77777777" w:rsidR="00F5186A" w:rsidRPr="00626CCD" w:rsidRDefault="00CF45E2" w:rsidP="00A9706C">
      <w:pPr>
        <w:kinsoku w:val="0"/>
        <w:overflowPunct w:val="0"/>
        <w:spacing w:after="100" w:afterAutospacing="1" w:line="360" w:lineRule="auto"/>
        <w:ind w:left="128"/>
        <w:contextualSpacing/>
        <w:mirrorIndents/>
        <w:jc w:val="center"/>
        <w:rPr>
          <w:rFonts w:ascii="Calibri" w:hAnsi="Calibri" w:cs="Calibri"/>
          <w:b/>
          <w:bCs/>
          <w:sz w:val="48"/>
          <w:szCs w:val="48"/>
        </w:rPr>
      </w:pPr>
      <w:r w:rsidRPr="00626CCD">
        <w:rPr>
          <w:rFonts w:ascii="Calibri" w:hAnsi="Calibri" w:cs="Calibri"/>
          <w:b/>
          <w:bCs/>
          <w:sz w:val="48"/>
          <w:szCs w:val="48"/>
        </w:rPr>
        <w:t>RESPONSIBLE GAMBLING</w:t>
      </w:r>
    </w:p>
    <w:p w14:paraId="064FF6E9" w14:textId="77777777" w:rsidR="00F5186A" w:rsidRPr="00626CCD" w:rsidRDefault="00CF45E2" w:rsidP="00A9706C">
      <w:pPr>
        <w:kinsoku w:val="0"/>
        <w:overflowPunct w:val="0"/>
        <w:spacing w:after="100" w:afterAutospacing="1" w:line="360" w:lineRule="auto"/>
        <w:ind w:left="128"/>
        <w:contextualSpacing/>
        <w:mirrorIndents/>
        <w:jc w:val="center"/>
        <w:rPr>
          <w:rFonts w:ascii="Calibri" w:hAnsi="Calibri" w:cs="Calibri"/>
          <w:b/>
          <w:bCs/>
          <w:sz w:val="48"/>
          <w:szCs w:val="48"/>
        </w:rPr>
      </w:pPr>
      <w:r w:rsidRPr="00626CCD">
        <w:rPr>
          <w:rFonts w:ascii="Calibri" w:hAnsi="Calibri" w:cs="Calibri"/>
          <w:b/>
          <w:bCs/>
          <w:sz w:val="48"/>
          <w:szCs w:val="48"/>
        </w:rPr>
        <w:t>CODE OF CONDUCT FOR</w:t>
      </w:r>
    </w:p>
    <w:p w14:paraId="44C00D47" w14:textId="76021F7A" w:rsidR="00F5186A" w:rsidRPr="00626CCD" w:rsidRDefault="00720DA5" w:rsidP="00A9706C">
      <w:pPr>
        <w:kinsoku w:val="0"/>
        <w:overflowPunct w:val="0"/>
        <w:spacing w:after="100" w:afterAutospacing="1" w:line="360" w:lineRule="auto"/>
        <w:ind w:left="128"/>
        <w:contextualSpacing/>
        <w:mirrorIndents/>
        <w:jc w:val="center"/>
        <w:rPr>
          <w:rFonts w:ascii="Calibri" w:hAnsi="Calibri" w:cs="Calibri"/>
          <w:b/>
          <w:bCs/>
          <w:sz w:val="48"/>
          <w:szCs w:val="48"/>
        </w:rPr>
      </w:pPr>
      <w:r>
        <w:rPr>
          <w:rFonts w:ascii="Calibri" w:hAnsi="Calibri" w:cs="Calibri"/>
          <w:b/>
          <w:bCs/>
          <w:sz w:val="48"/>
          <w:szCs w:val="48"/>
        </w:rPr>
        <w:t>Broadmeadows Sporting Club</w:t>
      </w:r>
    </w:p>
    <w:p w14:paraId="16CA4552" w14:textId="77777777" w:rsidR="00F5186A" w:rsidRPr="00626CCD" w:rsidRDefault="00F5186A" w:rsidP="00A9706C">
      <w:pPr>
        <w:kinsoku w:val="0"/>
        <w:overflowPunct w:val="0"/>
        <w:spacing w:after="100" w:afterAutospacing="1" w:line="360" w:lineRule="auto"/>
        <w:contextualSpacing/>
        <w:mirrorIndents/>
        <w:jc w:val="center"/>
        <w:rPr>
          <w:rFonts w:ascii="Calibri" w:hAnsi="Calibri" w:cs="Calibri"/>
          <w:b/>
          <w:bCs/>
          <w:sz w:val="48"/>
          <w:szCs w:val="48"/>
        </w:rPr>
      </w:pPr>
    </w:p>
    <w:p w14:paraId="68D21D2C" w14:textId="77777777" w:rsidR="00F5186A" w:rsidRPr="00626CCD" w:rsidRDefault="005210AE" w:rsidP="00A9706C">
      <w:pPr>
        <w:pStyle w:val="Heading1"/>
        <w:kinsoku w:val="0"/>
        <w:overflowPunct w:val="0"/>
        <w:spacing w:after="100" w:afterAutospacing="1" w:line="360" w:lineRule="auto"/>
        <w:ind w:left="128"/>
        <w:contextualSpacing/>
        <w:mirrorIndents/>
        <w:jc w:val="center"/>
        <w:rPr>
          <w:rFonts w:ascii="Calibri" w:hAnsi="Calibri" w:cs="Calibri"/>
          <w:b/>
          <w:bCs/>
          <w:sz w:val="48"/>
          <w:szCs w:val="48"/>
        </w:rPr>
      </w:pPr>
      <w:bookmarkStart w:id="0" w:name="_Toc38384313"/>
      <w:r w:rsidRPr="00626CCD">
        <w:rPr>
          <w:rFonts w:ascii="Calibri" w:hAnsi="Calibri" w:cs="Calibri"/>
          <w:b/>
          <w:bCs/>
          <w:sz w:val="48"/>
          <w:szCs w:val="48"/>
        </w:rPr>
        <w:t>2020</w:t>
      </w:r>
      <w:bookmarkEnd w:id="0"/>
    </w:p>
    <w:p w14:paraId="5FB61EA3" w14:textId="77777777" w:rsidR="00F5186A" w:rsidRPr="00626CCD" w:rsidRDefault="00F5186A" w:rsidP="00A9706C">
      <w:pPr>
        <w:kinsoku w:val="0"/>
        <w:overflowPunct w:val="0"/>
        <w:spacing w:after="100" w:afterAutospacing="1" w:line="360" w:lineRule="auto"/>
        <w:contextualSpacing/>
        <w:mirrorIndents/>
        <w:jc w:val="center"/>
        <w:rPr>
          <w:rFonts w:ascii="Calibri" w:hAnsi="Calibri" w:cs="Calibri"/>
          <w:b/>
          <w:bCs/>
          <w:sz w:val="48"/>
          <w:szCs w:val="48"/>
        </w:rPr>
      </w:pPr>
    </w:p>
    <w:p w14:paraId="68C24481" w14:textId="77777777" w:rsidR="00F5186A" w:rsidRPr="00626CCD" w:rsidRDefault="00F5186A" w:rsidP="00A9706C">
      <w:pPr>
        <w:kinsoku w:val="0"/>
        <w:overflowPunct w:val="0"/>
        <w:spacing w:after="100" w:afterAutospacing="1" w:line="360" w:lineRule="auto"/>
        <w:contextualSpacing/>
        <w:mirrorIndents/>
        <w:jc w:val="center"/>
        <w:rPr>
          <w:rFonts w:ascii="Calibri" w:hAnsi="Calibri" w:cs="Calibri"/>
          <w:b/>
          <w:bCs/>
          <w:sz w:val="48"/>
          <w:szCs w:val="48"/>
        </w:rPr>
      </w:pPr>
    </w:p>
    <w:p w14:paraId="2916BAA5" w14:textId="6411ADF6" w:rsidR="005210AE" w:rsidRPr="0098081C" w:rsidRDefault="00CF45E2" w:rsidP="00A9706C">
      <w:pPr>
        <w:kinsoku w:val="0"/>
        <w:overflowPunct w:val="0"/>
        <w:spacing w:after="100" w:afterAutospacing="1" w:line="360" w:lineRule="auto"/>
        <w:ind w:left="128"/>
        <w:contextualSpacing/>
        <w:mirrorIndents/>
        <w:jc w:val="center"/>
        <w:rPr>
          <w:rFonts w:ascii="Calibri" w:hAnsi="Calibri" w:cs="Calibri"/>
          <w:sz w:val="22"/>
          <w:szCs w:val="22"/>
        </w:rPr>
      </w:pPr>
      <w:r w:rsidRPr="0098081C">
        <w:rPr>
          <w:rFonts w:ascii="Calibri" w:hAnsi="Calibri" w:cs="Calibri"/>
          <w:sz w:val="22"/>
          <w:szCs w:val="22"/>
        </w:rPr>
        <w:t xml:space="preserve">Version </w:t>
      </w:r>
      <w:r w:rsidR="008F43F5">
        <w:rPr>
          <w:rFonts w:ascii="Calibri" w:hAnsi="Calibri" w:cs="Calibri"/>
          <w:sz w:val="22"/>
          <w:szCs w:val="22"/>
        </w:rPr>
        <w:t>4</w:t>
      </w:r>
      <w:r w:rsidR="0098081C">
        <w:rPr>
          <w:rFonts w:ascii="Calibri" w:hAnsi="Calibri" w:cs="Calibri"/>
          <w:sz w:val="22"/>
          <w:szCs w:val="22"/>
        </w:rPr>
        <w:t xml:space="preserve"> p</w:t>
      </w:r>
      <w:r w:rsidRPr="0098081C">
        <w:rPr>
          <w:rFonts w:ascii="Calibri" w:hAnsi="Calibri" w:cs="Calibri"/>
          <w:sz w:val="22"/>
          <w:szCs w:val="22"/>
        </w:rPr>
        <w:t>er Ministerial Directions Friday 21 February 2020</w:t>
      </w:r>
    </w:p>
    <w:p w14:paraId="5A68CB5D"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014E9478" w14:textId="77777777" w:rsidR="00A9706C" w:rsidRPr="00626CCD" w:rsidRDefault="00A9706C" w:rsidP="00A9706C">
      <w:pPr>
        <w:kinsoku w:val="0"/>
        <w:overflowPunct w:val="0"/>
        <w:spacing w:after="100" w:afterAutospacing="1" w:line="360" w:lineRule="auto"/>
        <w:contextualSpacing/>
        <w:mirrorIndents/>
        <w:rPr>
          <w:rFonts w:ascii="Calibri" w:hAnsi="Calibri" w:cs="Calibri"/>
          <w:sz w:val="22"/>
          <w:szCs w:val="22"/>
        </w:rPr>
        <w:sectPr w:rsidR="00A9706C" w:rsidRPr="00626CCD" w:rsidSect="00140BC0">
          <w:headerReference w:type="even" r:id="rId11"/>
          <w:headerReference w:type="default" r:id="rId12"/>
          <w:footerReference w:type="even" r:id="rId13"/>
          <w:footerReference w:type="default" r:id="rId14"/>
          <w:headerReference w:type="first" r:id="rId15"/>
          <w:footerReference w:type="first" r:id="rId16"/>
          <w:pgSz w:w="11900" w:h="16840"/>
          <w:pgMar w:top="1600" w:right="1320" w:bottom="960" w:left="1320" w:header="0" w:footer="769" w:gutter="0"/>
          <w:pgNumType w:start="1"/>
          <w:cols w:space="720"/>
        </w:sectPr>
      </w:pPr>
    </w:p>
    <w:p w14:paraId="4B85FE6B" w14:textId="77777777" w:rsidR="00DB2A60" w:rsidRPr="00626CCD" w:rsidRDefault="00DB2A60" w:rsidP="00A9706C">
      <w:pPr>
        <w:pStyle w:val="BodyText"/>
        <w:kinsoku w:val="0"/>
        <w:overflowPunct w:val="0"/>
        <w:spacing w:before="0" w:after="100" w:afterAutospacing="1" w:line="360" w:lineRule="auto"/>
        <w:ind w:left="128" w:firstLine="0"/>
        <w:contextualSpacing/>
        <w:mirrorIndents/>
        <w:rPr>
          <w:rFonts w:ascii="Calibri" w:hAnsi="Calibri" w:cs="Calibri"/>
        </w:rPr>
      </w:pPr>
    </w:p>
    <w:p w14:paraId="5C6C723A" w14:textId="07496177" w:rsidR="00F5186A" w:rsidRPr="00626CCD" w:rsidRDefault="002D75F8" w:rsidP="00A9706C">
      <w:pPr>
        <w:pStyle w:val="BodyText"/>
        <w:kinsoku w:val="0"/>
        <w:overflowPunct w:val="0"/>
        <w:spacing w:before="0" w:after="100" w:afterAutospacing="1" w:line="360" w:lineRule="auto"/>
        <w:ind w:left="128" w:firstLine="0"/>
        <w:contextualSpacing/>
        <w:mirrorIndents/>
        <w:rPr>
          <w:rFonts w:ascii="Calibri" w:hAnsi="Calibri" w:cs="Calibri"/>
        </w:rPr>
      </w:pPr>
      <w:r>
        <w:rPr>
          <w:rFonts w:ascii="Calibri" w:hAnsi="Calibri" w:cs="Calibri"/>
        </w:rPr>
        <w:t>_</w:t>
      </w:r>
      <w:r w:rsidR="00720DA5">
        <w:rPr>
          <w:rFonts w:ascii="Calibri" w:hAnsi="Calibri" w:cs="Calibri"/>
        </w:rPr>
        <w:t>Broadmeadows Sporting Club</w:t>
      </w:r>
      <w:r>
        <w:rPr>
          <w:rFonts w:ascii="Calibri" w:hAnsi="Calibri" w:cs="Calibri"/>
        </w:rPr>
        <w:t>_</w:t>
      </w:r>
      <w:r w:rsidR="00CF45E2" w:rsidRPr="00626CCD">
        <w:rPr>
          <w:rFonts w:ascii="Calibri" w:hAnsi="Calibri" w:cs="Calibri"/>
        </w:rPr>
        <w:t xml:space="preserve"> (“this Venue”)</w:t>
      </w:r>
    </w:p>
    <w:p w14:paraId="4766F1E9" w14:textId="77777777" w:rsidR="00F5186A" w:rsidRPr="00626CCD" w:rsidRDefault="00CF45E2" w:rsidP="00A9706C">
      <w:pPr>
        <w:tabs>
          <w:tab w:val="left" w:pos="620"/>
        </w:tabs>
        <w:kinsoku w:val="0"/>
        <w:overflowPunct w:val="0"/>
        <w:spacing w:after="100" w:afterAutospacing="1" w:line="360" w:lineRule="auto"/>
        <w:ind w:left="128"/>
        <w:contextualSpacing/>
        <w:mirrorIndents/>
        <w:rPr>
          <w:rFonts w:ascii="Calibri" w:hAnsi="Calibri" w:cs="Calibri"/>
          <w:sz w:val="22"/>
          <w:szCs w:val="22"/>
        </w:rPr>
      </w:pPr>
      <w:r w:rsidRPr="00626CCD">
        <w:rPr>
          <w:rFonts w:ascii="Calibri" w:hAnsi="Calibri" w:cs="Calibri"/>
          <w:b/>
          <w:bCs/>
          <w:sz w:val="22"/>
          <w:szCs w:val="22"/>
        </w:rPr>
        <w:t>INTERPRETATIONS</w:t>
      </w:r>
    </w:p>
    <w:p w14:paraId="535B657D"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74515130" w14:textId="77777777" w:rsidR="00F5186A" w:rsidRPr="00626CCD" w:rsidRDefault="00CF45E2" w:rsidP="00A9706C">
      <w:pPr>
        <w:pStyle w:val="Heading4"/>
        <w:tabs>
          <w:tab w:val="left" w:pos="1393"/>
        </w:tabs>
        <w:kinsoku w:val="0"/>
        <w:overflowPunct w:val="0"/>
        <w:spacing w:after="100" w:afterAutospacing="1" w:line="360" w:lineRule="auto"/>
        <w:ind w:left="138" w:firstLine="0"/>
        <w:contextualSpacing/>
        <w:mirrorIndents/>
        <w:rPr>
          <w:rFonts w:ascii="Calibri" w:hAnsi="Calibri" w:cs="Calibri"/>
          <w:b w:val="0"/>
          <w:bCs w:val="0"/>
        </w:rPr>
      </w:pPr>
      <w:r w:rsidRPr="00626CCD">
        <w:rPr>
          <w:rFonts w:ascii="Calibri" w:hAnsi="Calibri" w:cs="Calibri"/>
        </w:rPr>
        <w:t>Definitions</w:t>
      </w:r>
    </w:p>
    <w:p w14:paraId="6EA4840A"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tbl>
      <w:tblPr>
        <w:tblW w:w="0" w:type="auto"/>
        <w:tblInd w:w="118" w:type="dxa"/>
        <w:tblCellMar>
          <w:left w:w="0" w:type="dxa"/>
          <w:right w:w="0" w:type="dxa"/>
        </w:tblCellMar>
        <w:tblLook w:val="04A0" w:firstRow="1" w:lastRow="0" w:firstColumn="1" w:lastColumn="0" w:noHBand="0" w:noVBand="1"/>
      </w:tblPr>
      <w:tblGrid>
        <w:gridCol w:w="1889"/>
        <w:gridCol w:w="7563"/>
      </w:tblGrid>
      <w:tr w:rsidR="00626CCD" w:rsidRPr="00626CCD" w14:paraId="79B01CB0" w14:textId="77777777">
        <w:trPr>
          <w:trHeight w:hRule="exact" w:val="502"/>
        </w:trPr>
        <w:tc>
          <w:tcPr>
            <w:tcW w:w="0" w:type="auto"/>
            <w:tcBorders>
              <w:top w:val="single" w:sz="4" w:space="0" w:color="000000"/>
              <w:left w:val="single" w:sz="4" w:space="0" w:color="000000"/>
              <w:bottom w:val="single" w:sz="4" w:space="0" w:color="000000"/>
              <w:right w:val="single" w:sz="4" w:space="0" w:color="000000"/>
            </w:tcBorders>
          </w:tcPr>
          <w:p w14:paraId="386A5929" w14:textId="77777777" w:rsidR="00F5186A" w:rsidRPr="00626CCD" w:rsidRDefault="00CF45E2" w:rsidP="0098081C">
            <w:pPr>
              <w:pStyle w:val="TableParagraph"/>
              <w:kinsoku w:val="0"/>
              <w:overflowPunct w:val="0"/>
              <w:ind w:left="128"/>
              <w:contextualSpacing/>
              <w:mirrorIndents/>
              <w:rPr>
                <w:rFonts w:ascii="Calibri" w:hAnsi="Calibri" w:cs="Calibri"/>
                <w:b/>
                <w:bCs/>
                <w:szCs w:val="22"/>
              </w:rPr>
            </w:pPr>
            <w:r w:rsidRPr="00626CCD">
              <w:rPr>
                <w:rFonts w:ascii="Calibri" w:hAnsi="Calibri" w:cs="Calibri"/>
                <w:b/>
                <w:bCs/>
                <w:sz w:val="22"/>
                <w:szCs w:val="22"/>
              </w:rPr>
              <w:t>Term</w:t>
            </w:r>
          </w:p>
        </w:tc>
        <w:tc>
          <w:tcPr>
            <w:tcW w:w="0" w:type="auto"/>
            <w:tcBorders>
              <w:top w:val="single" w:sz="4" w:space="0" w:color="000000"/>
              <w:left w:val="single" w:sz="4" w:space="0" w:color="000000"/>
              <w:bottom w:val="single" w:sz="4" w:space="0" w:color="000000"/>
              <w:right w:val="single" w:sz="4" w:space="0" w:color="000000"/>
            </w:tcBorders>
          </w:tcPr>
          <w:p w14:paraId="62EB5887" w14:textId="77777777" w:rsidR="00F5186A" w:rsidRPr="00626CCD" w:rsidRDefault="00CF45E2" w:rsidP="0098081C">
            <w:pPr>
              <w:pStyle w:val="TableParagraph"/>
              <w:kinsoku w:val="0"/>
              <w:overflowPunct w:val="0"/>
              <w:ind w:left="128"/>
              <w:contextualSpacing/>
              <w:mirrorIndents/>
              <w:rPr>
                <w:rFonts w:ascii="Calibri" w:hAnsi="Calibri" w:cs="Calibri"/>
                <w:b/>
                <w:bCs/>
                <w:szCs w:val="22"/>
              </w:rPr>
            </w:pPr>
            <w:r w:rsidRPr="00626CCD">
              <w:rPr>
                <w:rFonts w:ascii="Calibri" w:hAnsi="Calibri" w:cs="Calibri"/>
                <w:b/>
                <w:bCs/>
                <w:sz w:val="22"/>
                <w:szCs w:val="22"/>
              </w:rPr>
              <w:t>Meaning</w:t>
            </w:r>
          </w:p>
        </w:tc>
      </w:tr>
      <w:tr w:rsidR="00626CCD" w:rsidRPr="00626CCD" w14:paraId="2EDD06BF" w14:textId="77777777">
        <w:trPr>
          <w:trHeight w:hRule="exact" w:val="492"/>
        </w:trPr>
        <w:tc>
          <w:tcPr>
            <w:tcW w:w="0" w:type="auto"/>
            <w:tcBorders>
              <w:top w:val="single" w:sz="4" w:space="0" w:color="000000"/>
              <w:left w:val="single" w:sz="4" w:space="0" w:color="000000"/>
              <w:bottom w:val="single" w:sz="4" w:space="0" w:color="000000"/>
              <w:right w:val="single" w:sz="4" w:space="0" w:color="000000"/>
            </w:tcBorders>
          </w:tcPr>
          <w:p w14:paraId="7449907C"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Gaming machine</w:t>
            </w:r>
          </w:p>
        </w:tc>
        <w:tc>
          <w:tcPr>
            <w:tcW w:w="0" w:type="auto"/>
            <w:tcBorders>
              <w:top w:val="single" w:sz="4" w:space="0" w:color="000000"/>
              <w:left w:val="single" w:sz="4" w:space="0" w:color="000000"/>
              <w:bottom w:val="single" w:sz="4" w:space="0" w:color="000000"/>
              <w:right w:val="single" w:sz="4" w:space="0" w:color="000000"/>
            </w:tcBorders>
          </w:tcPr>
          <w:p w14:paraId="4538CB53"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electronic gaming machine</w:t>
            </w:r>
          </w:p>
        </w:tc>
      </w:tr>
      <w:tr w:rsidR="00626CCD" w:rsidRPr="00626CCD" w14:paraId="5DED728D" w14:textId="77777777">
        <w:trPr>
          <w:trHeight w:hRule="exact" w:val="490"/>
        </w:trPr>
        <w:tc>
          <w:tcPr>
            <w:tcW w:w="0" w:type="auto"/>
            <w:tcBorders>
              <w:top w:val="single" w:sz="4" w:space="0" w:color="000000"/>
              <w:left w:val="single" w:sz="4" w:space="0" w:color="000000"/>
              <w:bottom w:val="single" w:sz="4" w:space="0" w:color="000000"/>
              <w:right w:val="single" w:sz="4" w:space="0" w:color="000000"/>
            </w:tcBorders>
          </w:tcPr>
          <w:p w14:paraId="70588DD3"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Management</w:t>
            </w:r>
          </w:p>
        </w:tc>
        <w:tc>
          <w:tcPr>
            <w:tcW w:w="0" w:type="auto"/>
            <w:tcBorders>
              <w:top w:val="single" w:sz="4" w:space="0" w:color="000000"/>
              <w:left w:val="single" w:sz="4" w:space="0" w:color="000000"/>
              <w:bottom w:val="single" w:sz="4" w:space="0" w:color="000000"/>
              <w:right w:val="single" w:sz="4" w:space="0" w:color="000000"/>
            </w:tcBorders>
          </w:tcPr>
          <w:p w14:paraId="1045B996" w14:textId="2A0E8D76"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 xml:space="preserve">the management of </w:t>
            </w:r>
            <w:r w:rsidR="00626CCD">
              <w:rPr>
                <w:rFonts w:ascii="Calibri" w:hAnsi="Calibri" w:cs="Calibri"/>
                <w:sz w:val="22"/>
                <w:szCs w:val="22"/>
              </w:rPr>
              <w:t>this Venue</w:t>
            </w:r>
          </w:p>
        </w:tc>
      </w:tr>
      <w:tr w:rsidR="00626CCD" w:rsidRPr="00626CCD" w14:paraId="018B14B3" w14:textId="77777777">
        <w:trPr>
          <w:trHeight w:hRule="exact" w:val="518"/>
        </w:trPr>
        <w:tc>
          <w:tcPr>
            <w:tcW w:w="0" w:type="auto"/>
            <w:tcBorders>
              <w:top w:val="single" w:sz="4" w:space="0" w:color="000000"/>
              <w:left w:val="single" w:sz="4" w:space="0" w:color="000000"/>
              <w:bottom w:val="single" w:sz="4" w:space="0" w:color="000000"/>
              <w:right w:val="single" w:sz="4" w:space="0" w:color="000000"/>
            </w:tcBorders>
          </w:tcPr>
          <w:p w14:paraId="79507ADD" w14:textId="77777777" w:rsidR="00F5186A" w:rsidRPr="00626CCD" w:rsidRDefault="005210AE"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 xml:space="preserve">RGO </w:t>
            </w:r>
          </w:p>
        </w:tc>
        <w:tc>
          <w:tcPr>
            <w:tcW w:w="0" w:type="auto"/>
            <w:tcBorders>
              <w:top w:val="single" w:sz="4" w:space="0" w:color="000000"/>
              <w:left w:val="single" w:sz="4" w:space="0" w:color="000000"/>
              <w:bottom w:val="single" w:sz="4" w:space="0" w:color="000000"/>
              <w:right w:val="single" w:sz="4" w:space="0" w:color="000000"/>
            </w:tcBorders>
          </w:tcPr>
          <w:p w14:paraId="1F8662DA" w14:textId="7047F94A" w:rsidR="00F5186A" w:rsidRPr="00626CCD" w:rsidRDefault="0098081C" w:rsidP="0098081C">
            <w:pPr>
              <w:pStyle w:val="TableParagraph"/>
              <w:kinsoku w:val="0"/>
              <w:overflowPunct w:val="0"/>
              <w:ind w:left="128"/>
              <w:contextualSpacing/>
              <w:mirrorIndents/>
              <w:rPr>
                <w:rFonts w:ascii="Calibri" w:hAnsi="Calibri" w:cs="Calibri"/>
                <w:szCs w:val="22"/>
              </w:rPr>
            </w:pPr>
            <w:r>
              <w:rPr>
                <w:rFonts w:ascii="Calibri" w:hAnsi="Calibri" w:cs="Calibri"/>
                <w:sz w:val="22"/>
                <w:szCs w:val="22"/>
              </w:rPr>
              <w:t>a</w:t>
            </w:r>
            <w:r w:rsidR="005210AE" w:rsidRPr="00626CCD">
              <w:rPr>
                <w:rFonts w:ascii="Calibri" w:hAnsi="Calibri" w:cs="Calibri"/>
                <w:sz w:val="22"/>
                <w:szCs w:val="22"/>
              </w:rPr>
              <w:t xml:space="preserve"> responsible gambling officer appointed under clause </w:t>
            </w:r>
            <w:r w:rsidR="00086FFB">
              <w:rPr>
                <w:rFonts w:ascii="Calibri" w:hAnsi="Calibri" w:cs="Calibri"/>
                <w:sz w:val="22"/>
                <w:szCs w:val="22"/>
              </w:rPr>
              <w:fldChar w:fldCharType="begin"/>
            </w:r>
            <w:r w:rsidR="00086FFB">
              <w:rPr>
                <w:rFonts w:ascii="Calibri" w:hAnsi="Calibri" w:cs="Calibri"/>
                <w:sz w:val="22"/>
                <w:szCs w:val="22"/>
              </w:rPr>
              <w:instrText xml:space="preserve"> REF _Ref38448662 \r \h </w:instrText>
            </w:r>
            <w:r w:rsidR="00086FFB">
              <w:rPr>
                <w:rFonts w:ascii="Calibri" w:hAnsi="Calibri" w:cs="Calibri"/>
                <w:sz w:val="22"/>
                <w:szCs w:val="22"/>
              </w:rPr>
            </w:r>
            <w:r w:rsidR="00086FFB">
              <w:rPr>
                <w:rFonts w:ascii="Calibri" w:hAnsi="Calibri" w:cs="Calibri"/>
                <w:sz w:val="22"/>
                <w:szCs w:val="22"/>
              </w:rPr>
              <w:fldChar w:fldCharType="separate"/>
            </w:r>
            <w:r w:rsidR="006B1909">
              <w:rPr>
                <w:rFonts w:ascii="Calibri" w:hAnsi="Calibri" w:cs="Calibri"/>
                <w:sz w:val="22"/>
                <w:szCs w:val="22"/>
              </w:rPr>
              <w:t>5</w:t>
            </w:r>
            <w:r w:rsidR="00086FFB">
              <w:rPr>
                <w:rFonts w:ascii="Calibri" w:hAnsi="Calibri" w:cs="Calibri"/>
                <w:sz w:val="22"/>
                <w:szCs w:val="22"/>
              </w:rPr>
              <w:fldChar w:fldCharType="end"/>
            </w:r>
            <w:r w:rsidR="005210AE" w:rsidRPr="00626CCD">
              <w:rPr>
                <w:rFonts w:ascii="Calibri" w:hAnsi="Calibri" w:cs="Calibri"/>
                <w:sz w:val="22"/>
                <w:szCs w:val="22"/>
              </w:rPr>
              <w:t xml:space="preserve"> </w:t>
            </w:r>
          </w:p>
        </w:tc>
      </w:tr>
      <w:tr w:rsidR="00626CCD" w:rsidRPr="00626CCD" w14:paraId="476BAE42" w14:textId="77777777" w:rsidTr="0098081C">
        <w:trPr>
          <w:trHeight w:hRule="exact" w:val="729"/>
        </w:trPr>
        <w:tc>
          <w:tcPr>
            <w:tcW w:w="0" w:type="auto"/>
            <w:tcBorders>
              <w:top w:val="single" w:sz="4" w:space="0" w:color="000000"/>
              <w:left w:val="single" w:sz="4" w:space="0" w:color="000000"/>
              <w:bottom w:val="single" w:sz="4" w:space="0" w:color="000000"/>
              <w:right w:val="single" w:sz="4" w:space="0" w:color="000000"/>
            </w:tcBorders>
          </w:tcPr>
          <w:p w14:paraId="4FA5BFCA" w14:textId="77777777" w:rsidR="00F5186A" w:rsidRPr="00626CCD" w:rsidRDefault="00CF45E2" w:rsidP="0098081C">
            <w:pPr>
              <w:pStyle w:val="TableParagraph"/>
              <w:kinsoku w:val="0"/>
              <w:overflowPunct w:val="0"/>
              <w:ind w:left="130"/>
              <w:contextualSpacing/>
              <w:mirrorIndents/>
              <w:rPr>
                <w:rFonts w:ascii="Calibri" w:hAnsi="Calibri" w:cs="Calibri"/>
                <w:szCs w:val="22"/>
              </w:rPr>
            </w:pPr>
            <w:r w:rsidRPr="00626CCD">
              <w:rPr>
                <w:rFonts w:ascii="Calibri" w:hAnsi="Calibri" w:cs="Calibri"/>
                <w:sz w:val="22"/>
                <w:szCs w:val="22"/>
              </w:rPr>
              <w:t>Responsible gambling register</w:t>
            </w:r>
          </w:p>
        </w:tc>
        <w:tc>
          <w:tcPr>
            <w:tcW w:w="0" w:type="auto"/>
            <w:tcBorders>
              <w:top w:val="single" w:sz="4" w:space="0" w:color="000000"/>
              <w:left w:val="single" w:sz="4" w:space="0" w:color="000000"/>
              <w:bottom w:val="single" w:sz="4" w:space="0" w:color="000000"/>
              <w:right w:val="single" w:sz="4" w:space="0" w:color="000000"/>
            </w:tcBorders>
          </w:tcPr>
          <w:p w14:paraId="24BB7B08" w14:textId="58902B59" w:rsidR="00F5186A" w:rsidRPr="00626CCD" w:rsidRDefault="00CF45E2" w:rsidP="0098081C">
            <w:pPr>
              <w:pStyle w:val="TableParagraph"/>
              <w:kinsoku w:val="0"/>
              <w:overflowPunct w:val="0"/>
              <w:ind w:left="130"/>
              <w:contextualSpacing/>
              <w:mirrorIndents/>
              <w:rPr>
                <w:rFonts w:ascii="Calibri" w:hAnsi="Calibri" w:cs="Calibri"/>
                <w:szCs w:val="22"/>
              </w:rPr>
            </w:pPr>
            <w:r w:rsidRPr="00626CCD">
              <w:rPr>
                <w:rFonts w:ascii="Calibri" w:hAnsi="Calibri" w:cs="Calibri"/>
                <w:sz w:val="22"/>
                <w:szCs w:val="22"/>
              </w:rPr>
              <w:t xml:space="preserve">the register maintained at </w:t>
            </w:r>
            <w:r w:rsidR="00626CCD">
              <w:rPr>
                <w:rFonts w:ascii="Calibri" w:hAnsi="Calibri" w:cs="Calibri"/>
                <w:sz w:val="22"/>
                <w:szCs w:val="22"/>
              </w:rPr>
              <w:t xml:space="preserve">this </w:t>
            </w:r>
            <w:r w:rsidR="00086FFB">
              <w:rPr>
                <w:rFonts w:ascii="Calibri" w:hAnsi="Calibri" w:cs="Calibri"/>
                <w:sz w:val="22"/>
                <w:szCs w:val="22"/>
              </w:rPr>
              <w:t>V</w:t>
            </w:r>
            <w:r w:rsidR="00626CCD">
              <w:rPr>
                <w:rFonts w:ascii="Calibri" w:hAnsi="Calibri" w:cs="Calibri"/>
                <w:sz w:val="22"/>
                <w:szCs w:val="22"/>
              </w:rPr>
              <w:t>enue</w:t>
            </w:r>
            <w:r w:rsidRPr="00626CCD">
              <w:rPr>
                <w:rFonts w:ascii="Calibri" w:hAnsi="Calibri" w:cs="Calibri"/>
                <w:sz w:val="22"/>
                <w:szCs w:val="22"/>
              </w:rPr>
              <w:t xml:space="preserve"> in which the information required under the Code is recorded, and may also be the liquor and/or AML/CTF registers</w:t>
            </w:r>
          </w:p>
        </w:tc>
      </w:tr>
      <w:tr w:rsidR="00626CCD" w:rsidRPr="00626CCD" w14:paraId="7E384E3F" w14:textId="77777777" w:rsidTr="003E7759">
        <w:trPr>
          <w:trHeight w:hRule="exact" w:val="788"/>
        </w:trPr>
        <w:tc>
          <w:tcPr>
            <w:tcW w:w="0" w:type="auto"/>
            <w:tcBorders>
              <w:top w:val="single" w:sz="4" w:space="0" w:color="000000"/>
              <w:left w:val="single" w:sz="4" w:space="0" w:color="000000"/>
              <w:bottom w:val="single" w:sz="4" w:space="0" w:color="000000"/>
              <w:right w:val="single" w:sz="4" w:space="0" w:color="000000"/>
            </w:tcBorders>
          </w:tcPr>
          <w:p w14:paraId="57392310" w14:textId="10DE5C96" w:rsidR="003E7759" w:rsidRPr="00626CCD" w:rsidRDefault="003E7759" w:rsidP="0098081C">
            <w:pPr>
              <w:pStyle w:val="TableParagraph"/>
              <w:kinsoku w:val="0"/>
              <w:overflowPunct w:val="0"/>
              <w:ind w:left="128"/>
              <w:contextualSpacing/>
              <w:mirrorIndents/>
              <w:rPr>
                <w:rFonts w:ascii="Calibri" w:hAnsi="Calibri" w:cs="Calibri"/>
                <w:sz w:val="22"/>
                <w:szCs w:val="22"/>
              </w:rPr>
            </w:pPr>
            <w:proofErr w:type="spellStart"/>
            <w:r w:rsidRPr="00626CCD">
              <w:rPr>
                <w:rFonts w:ascii="Calibri" w:hAnsi="Calibri" w:cs="Calibri"/>
                <w:sz w:val="22"/>
                <w:szCs w:val="22"/>
              </w:rPr>
              <w:t>Self Exclusion</w:t>
            </w:r>
            <w:proofErr w:type="spellEnd"/>
            <w:r w:rsidRPr="00626CCD">
              <w:rPr>
                <w:rFonts w:ascii="Calibri" w:hAnsi="Calibri" w:cs="Calibri"/>
                <w:sz w:val="22"/>
                <w:szCs w:val="22"/>
              </w:rPr>
              <w:t xml:space="preserve"> Program</w:t>
            </w:r>
          </w:p>
        </w:tc>
        <w:tc>
          <w:tcPr>
            <w:tcW w:w="0" w:type="auto"/>
            <w:tcBorders>
              <w:top w:val="single" w:sz="4" w:space="0" w:color="000000"/>
              <w:left w:val="single" w:sz="4" w:space="0" w:color="000000"/>
              <w:bottom w:val="single" w:sz="4" w:space="0" w:color="000000"/>
              <w:right w:val="single" w:sz="4" w:space="0" w:color="000000"/>
            </w:tcBorders>
          </w:tcPr>
          <w:p w14:paraId="46030DE1" w14:textId="3B6BD94D" w:rsidR="003E7759" w:rsidRPr="00626CCD" w:rsidRDefault="003E7759" w:rsidP="0098081C">
            <w:pPr>
              <w:pStyle w:val="TableParagraph"/>
              <w:kinsoku w:val="0"/>
              <w:overflowPunct w:val="0"/>
              <w:ind w:left="128"/>
              <w:contextualSpacing/>
              <w:mirrorIndents/>
              <w:rPr>
                <w:rFonts w:ascii="Calibri" w:hAnsi="Calibri" w:cs="Calibri"/>
                <w:sz w:val="22"/>
                <w:szCs w:val="22"/>
              </w:rPr>
            </w:pPr>
            <w:r w:rsidRPr="00626CCD">
              <w:rPr>
                <w:rFonts w:ascii="Calibri" w:hAnsi="Calibri" w:cs="Calibri"/>
                <w:sz w:val="22"/>
                <w:szCs w:val="22"/>
              </w:rPr>
              <w:t xml:space="preserve">the </w:t>
            </w:r>
            <w:proofErr w:type="spellStart"/>
            <w:r w:rsidRPr="00626CCD">
              <w:rPr>
                <w:rFonts w:ascii="Calibri" w:hAnsi="Calibri" w:cs="Calibri"/>
                <w:sz w:val="22"/>
                <w:szCs w:val="22"/>
              </w:rPr>
              <w:t>self exclusion</w:t>
            </w:r>
            <w:proofErr w:type="spellEnd"/>
            <w:r w:rsidRPr="00626CCD">
              <w:rPr>
                <w:rFonts w:ascii="Calibri" w:hAnsi="Calibri" w:cs="Calibri"/>
                <w:sz w:val="22"/>
                <w:szCs w:val="22"/>
              </w:rPr>
              <w:t xml:space="preserve"> program adopted by </w:t>
            </w:r>
            <w:r w:rsidR="00626CCD">
              <w:rPr>
                <w:rFonts w:ascii="Calibri" w:hAnsi="Calibri" w:cs="Calibri"/>
                <w:sz w:val="22"/>
                <w:szCs w:val="22"/>
              </w:rPr>
              <w:t xml:space="preserve">this </w:t>
            </w:r>
            <w:r w:rsidR="00086FFB">
              <w:rPr>
                <w:rFonts w:ascii="Calibri" w:hAnsi="Calibri" w:cs="Calibri"/>
                <w:sz w:val="22"/>
                <w:szCs w:val="22"/>
              </w:rPr>
              <w:t>V</w:t>
            </w:r>
            <w:r w:rsidR="00626CCD">
              <w:rPr>
                <w:rFonts w:ascii="Calibri" w:hAnsi="Calibri" w:cs="Calibri"/>
                <w:sz w:val="22"/>
                <w:szCs w:val="22"/>
              </w:rPr>
              <w:t>enue</w:t>
            </w:r>
            <w:r w:rsidRPr="00626CCD">
              <w:rPr>
                <w:rFonts w:ascii="Calibri" w:hAnsi="Calibri" w:cs="Calibri"/>
                <w:sz w:val="22"/>
                <w:szCs w:val="22"/>
              </w:rPr>
              <w:t xml:space="preserve"> and implemented at </w:t>
            </w:r>
            <w:r w:rsidR="00626CCD">
              <w:rPr>
                <w:rFonts w:ascii="Calibri" w:hAnsi="Calibri" w:cs="Calibri"/>
                <w:sz w:val="22"/>
                <w:szCs w:val="22"/>
              </w:rPr>
              <w:t xml:space="preserve">this </w:t>
            </w:r>
            <w:r w:rsidR="00086FFB">
              <w:rPr>
                <w:rFonts w:ascii="Calibri" w:hAnsi="Calibri" w:cs="Calibri"/>
                <w:sz w:val="22"/>
                <w:szCs w:val="22"/>
              </w:rPr>
              <w:t>V</w:t>
            </w:r>
            <w:r w:rsidR="00626CCD">
              <w:rPr>
                <w:rFonts w:ascii="Calibri" w:hAnsi="Calibri" w:cs="Calibri"/>
                <w:sz w:val="22"/>
                <w:szCs w:val="22"/>
              </w:rPr>
              <w:t>enue</w:t>
            </w:r>
          </w:p>
        </w:tc>
      </w:tr>
      <w:tr w:rsidR="00626CCD" w:rsidRPr="00626CCD" w14:paraId="46B9B9D5" w14:textId="77777777">
        <w:trPr>
          <w:trHeight w:hRule="exact" w:val="492"/>
        </w:trPr>
        <w:tc>
          <w:tcPr>
            <w:tcW w:w="0" w:type="auto"/>
            <w:tcBorders>
              <w:top w:val="single" w:sz="4" w:space="0" w:color="000000"/>
              <w:left w:val="single" w:sz="4" w:space="0" w:color="000000"/>
              <w:bottom w:val="single" w:sz="4" w:space="0" w:color="000000"/>
              <w:right w:val="single" w:sz="4" w:space="0" w:color="000000"/>
            </w:tcBorders>
          </w:tcPr>
          <w:p w14:paraId="0908F757"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RSG</w:t>
            </w:r>
          </w:p>
        </w:tc>
        <w:tc>
          <w:tcPr>
            <w:tcW w:w="0" w:type="auto"/>
            <w:tcBorders>
              <w:top w:val="single" w:sz="4" w:space="0" w:color="000000"/>
              <w:left w:val="single" w:sz="4" w:space="0" w:color="000000"/>
              <w:bottom w:val="single" w:sz="4" w:space="0" w:color="000000"/>
              <w:right w:val="single" w:sz="4" w:space="0" w:color="000000"/>
            </w:tcBorders>
          </w:tcPr>
          <w:p w14:paraId="38058485"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responsible service of gaming</w:t>
            </w:r>
          </w:p>
        </w:tc>
      </w:tr>
      <w:tr w:rsidR="00626CCD" w:rsidRPr="00626CCD" w14:paraId="61877218" w14:textId="77777777">
        <w:trPr>
          <w:trHeight w:hRule="exact" w:val="1097"/>
        </w:trPr>
        <w:tc>
          <w:tcPr>
            <w:tcW w:w="0" w:type="auto"/>
            <w:tcBorders>
              <w:top w:val="single" w:sz="4" w:space="0" w:color="000000"/>
              <w:left w:val="single" w:sz="4" w:space="0" w:color="000000"/>
              <w:bottom w:val="single" w:sz="4" w:space="0" w:color="000000"/>
              <w:right w:val="single" w:sz="4" w:space="0" w:color="000000"/>
            </w:tcBorders>
          </w:tcPr>
          <w:p w14:paraId="5E1B0036" w14:textId="77777777"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Venue</w:t>
            </w:r>
          </w:p>
        </w:tc>
        <w:tc>
          <w:tcPr>
            <w:tcW w:w="0" w:type="auto"/>
            <w:tcBorders>
              <w:top w:val="single" w:sz="4" w:space="0" w:color="000000"/>
              <w:left w:val="single" w:sz="4" w:space="0" w:color="000000"/>
              <w:bottom w:val="single" w:sz="4" w:space="0" w:color="000000"/>
              <w:right w:val="single" w:sz="4" w:space="0" w:color="000000"/>
            </w:tcBorders>
          </w:tcPr>
          <w:p w14:paraId="4CE3FDAB" w14:textId="6488B42E" w:rsidR="00F5186A" w:rsidRPr="00626CCD" w:rsidRDefault="00CF45E2" w:rsidP="0098081C">
            <w:pPr>
              <w:pStyle w:val="TableParagraph"/>
              <w:kinsoku w:val="0"/>
              <w:overflowPunct w:val="0"/>
              <w:ind w:left="128"/>
              <w:contextualSpacing/>
              <w:mirrorIndents/>
              <w:rPr>
                <w:rFonts w:ascii="Calibri" w:hAnsi="Calibri" w:cs="Calibri"/>
                <w:szCs w:val="22"/>
              </w:rPr>
            </w:pPr>
            <w:r w:rsidRPr="00626CCD">
              <w:rPr>
                <w:rFonts w:ascii="Calibri" w:hAnsi="Calibri" w:cs="Calibri"/>
                <w:sz w:val="22"/>
                <w:szCs w:val="22"/>
              </w:rPr>
              <w:t xml:space="preserve">the premises in respect of which the Code has been adopted and, where the context implies, the entity responsible for the management of </w:t>
            </w:r>
            <w:r w:rsidR="00626CCD">
              <w:rPr>
                <w:rFonts w:ascii="Calibri" w:hAnsi="Calibri" w:cs="Calibri"/>
                <w:sz w:val="22"/>
                <w:szCs w:val="22"/>
              </w:rPr>
              <w:t>this Venue</w:t>
            </w:r>
            <w:r w:rsidRPr="00626CCD">
              <w:rPr>
                <w:rFonts w:ascii="Calibri" w:hAnsi="Calibri" w:cs="Calibri"/>
                <w:sz w:val="22"/>
                <w:szCs w:val="22"/>
              </w:rPr>
              <w:t xml:space="preserve"> which may be the venue operator or</w:t>
            </w:r>
            <w:r w:rsidR="00DB2A60" w:rsidRPr="00626CCD">
              <w:rPr>
                <w:rFonts w:ascii="Calibri" w:hAnsi="Calibri" w:cs="Calibri"/>
                <w:sz w:val="22"/>
                <w:szCs w:val="22"/>
              </w:rPr>
              <w:t xml:space="preserve"> Management</w:t>
            </w:r>
          </w:p>
        </w:tc>
      </w:tr>
    </w:tbl>
    <w:p w14:paraId="2430EEEB" w14:textId="77777777" w:rsidR="00F5186A" w:rsidRPr="00626CCD" w:rsidRDefault="00F5186A" w:rsidP="00A9706C">
      <w:pPr>
        <w:spacing w:after="100" w:afterAutospacing="1" w:line="360" w:lineRule="auto"/>
        <w:contextualSpacing/>
        <w:mirrorIndents/>
        <w:rPr>
          <w:rFonts w:ascii="Calibri" w:hAnsi="Calibri" w:cs="Calibri"/>
          <w:sz w:val="22"/>
          <w:szCs w:val="22"/>
        </w:rPr>
        <w:sectPr w:rsidR="00F5186A" w:rsidRPr="00626CCD" w:rsidSect="00140BC0">
          <w:headerReference w:type="default" r:id="rId17"/>
          <w:pgSz w:w="11900" w:h="16840"/>
          <w:pgMar w:top="1400" w:right="1140" w:bottom="960" w:left="1180" w:header="0" w:footer="769" w:gutter="0"/>
          <w:cols w:space="720" w:equalWidth="0">
            <w:col w:w="9580"/>
          </w:cols>
        </w:sectPr>
      </w:pPr>
    </w:p>
    <w:p w14:paraId="044A6BF1"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361BA35D"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5D570412" w14:textId="77777777" w:rsidR="00F5186A" w:rsidRPr="00626CCD" w:rsidRDefault="00F5186A" w:rsidP="00A9706C">
      <w:pPr>
        <w:kinsoku w:val="0"/>
        <w:overflowPunct w:val="0"/>
        <w:spacing w:after="100" w:afterAutospacing="1" w:line="360" w:lineRule="auto"/>
        <w:contextualSpacing/>
        <w:mirrorIndents/>
        <w:rPr>
          <w:rFonts w:ascii="Calibri" w:hAnsi="Calibri" w:cs="Calibri"/>
          <w:sz w:val="22"/>
          <w:szCs w:val="22"/>
        </w:rPr>
      </w:pPr>
    </w:p>
    <w:p w14:paraId="6E4405D8" w14:textId="77777777" w:rsidR="00F5186A" w:rsidRPr="00626CCD" w:rsidRDefault="00CF45E2" w:rsidP="00DB2A60">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RESPONSIBLE GAMBLING MESSAGE</w:t>
      </w:r>
    </w:p>
    <w:p w14:paraId="42A13178" w14:textId="0D4FEC9F" w:rsidR="00F102B4" w:rsidRPr="00086FFB" w:rsidRDefault="00CF45E2" w:rsidP="003E7759">
      <w:pPr>
        <w:pStyle w:val="BodyText"/>
        <w:tabs>
          <w:tab w:val="left" w:pos="810"/>
        </w:tabs>
        <w:spacing w:before="0" w:after="100" w:afterAutospacing="1" w:line="360" w:lineRule="auto"/>
        <w:ind w:left="540" w:firstLine="0"/>
        <w:contextualSpacing/>
        <w:rPr>
          <w:rFonts w:ascii="Calibri" w:hAnsi="Calibri" w:cs="Calibri"/>
        </w:rPr>
      </w:pPr>
      <w:r w:rsidRPr="00086FFB">
        <w:rPr>
          <w:rFonts w:ascii="Calibri" w:hAnsi="Calibri" w:cs="Calibri"/>
        </w:rPr>
        <w:t xml:space="preserve">This Venue has a duty to take all reasonable steps to prevent and minimise harm from the operation of gaming machines in </w:t>
      </w:r>
      <w:r w:rsidR="00626CCD" w:rsidRPr="00086FFB">
        <w:rPr>
          <w:rFonts w:ascii="Calibri" w:hAnsi="Calibri" w:cs="Calibri"/>
        </w:rPr>
        <w:t>this Venue</w:t>
      </w:r>
      <w:r w:rsidRPr="00086FFB">
        <w:rPr>
          <w:rFonts w:ascii="Calibri" w:hAnsi="Calibri" w:cs="Calibri"/>
        </w:rPr>
        <w:t xml:space="preserve">, including by monitoring the welfare of gaming machine players, discouraging intensive and prolonged gaming machine play and intervening when a </w:t>
      </w:r>
      <w:r w:rsidR="00B2508F" w:rsidRPr="00086FFB">
        <w:rPr>
          <w:rFonts w:ascii="Calibri" w:hAnsi="Calibri" w:cs="Calibri"/>
        </w:rPr>
        <w:t>customer</w:t>
      </w:r>
      <w:r w:rsidRPr="00086FFB">
        <w:rPr>
          <w:rFonts w:ascii="Calibri" w:hAnsi="Calibri" w:cs="Calibri"/>
        </w:rPr>
        <w:t xml:space="preserve"> is displaying behaviour that is consistent with gambling harm.</w:t>
      </w:r>
    </w:p>
    <w:p w14:paraId="3CF3A821" w14:textId="77777777" w:rsidR="00A9706C" w:rsidRPr="00626CCD" w:rsidRDefault="00A9706C" w:rsidP="00A9706C">
      <w:pPr>
        <w:pStyle w:val="BodyText"/>
        <w:tabs>
          <w:tab w:val="left" w:pos="810"/>
          <w:tab w:val="left" w:pos="1080"/>
        </w:tabs>
        <w:kinsoku w:val="0"/>
        <w:overflowPunct w:val="0"/>
        <w:spacing w:before="0" w:after="100" w:afterAutospacing="1" w:line="360" w:lineRule="auto"/>
        <w:ind w:left="138" w:firstLine="0"/>
        <w:contextualSpacing/>
        <w:mirrorIndents/>
        <w:rPr>
          <w:rFonts w:ascii="Calibri" w:hAnsi="Calibri" w:cs="Calibri"/>
        </w:rPr>
      </w:pPr>
    </w:p>
    <w:p w14:paraId="6A85C42A" w14:textId="77777777" w:rsidR="00F5186A" w:rsidRPr="00626CCD" w:rsidRDefault="00A9706C" w:rsidP="003E7759">
      <w:pPr>
        <w:pStyle w:val="BodyText"/>
        <w:tabs>
          <w:tab w:val="left" w:pos="810"/>
          <w:tab w:val="left" w:pos="1080"/>
        </w:tabs>
        <w:kinsoku w:val="0"/>
        <w:overflowPunct w:val="0"/>
        <w:spacing w:before="0" w:after="100" w:afterAutospacing="1" w:line="360" w:lineRule="auto"/>
        <w:ind w:left="540" w:firstLine="0"/>
        <w:contextualSpacing/>
        <w:rPr>
          <w:rFonts w:ascii="Calibri" w:hAnsi="Calibri" w:cs="Calibri"/>
        </w:rPr>
      </w:pPr>
      <w:r w:rsidRPr="00626CCD">
        <w:rPr>
          <w:rFonts w:ascii="Calibri" w:hAnsi="Calibri" w:cs="Calibri"/>
        </w:rPr>
        <w:t>To discharge this duty, t</w:t>
      </w:r>
      <w:r w:rsidR="00CF45E2" w:rsidRPr="00626CCD">
        <w:rPr>
          <w:rFonts w:ascii="Calibri" w:hAnsi="Calibri" w:cs="Calibri"/>
        </w:rPr>
        <w:t xml:space="preserve">his Venue has </w:t>
      </w:r>
      <w:r w:rsidR="00F102B4" w:rsidRPr="00626CCD">
        <w:rPr>
          <w:rFonts w:ascii="Calibri" w:hAnsi="Calibri" w:cs="Calibri"/>
        </w:rPr>
        <w:t>a</w:t>
      </w:r>
      <w:r w:rsidR="00CF45E2" w:rsidRPr="00626CCD">
        <w:rPr>
          <w:rFonts w:ascii="Calibri" w:hAnsi="Calibri" w:cs="Calibri"/>
        </w:rPr>
        <w:t>dopted the following Responsible Gambling Message:</w:t>
      </w:r>
    </w:p>
    <w:p w14:paraId="28C378B8" w14:textId="77777777" w:rsidR="00F5186A" w:rsidRPr="00626CCD" w:rsidRDefault="00F5186A" w:rsidP="003E7759">
      <w:pPr>
        <w:kinsoku w:val="0"/>
        <w:overflowPunct w:val="0"/>
        <w:spacing w:after="100" w:afterAutospacing="1" w:line="360" w:lineRule="auto"/>
        <w:ind w:left="402"/>
        <w:contextualSpacing/>
        <w:rPr>
          <w:rFonts w:ascii="Calibri" w:hAnsi="Calibri" w:cs="Calibri"/>
          <w:sz w:val="22"/>
          <w:szCs w:val="22"/>
        </w:rPr>
      </w:pPr>
    </w:p>
    <w:p w14:paraId="6DFAEF2D" w14:textId="77777777" w:rsidR="00F5186A" w:rsidRPr="00626CCD" w:rsidRDefault="00CF45E2" w:rsidP="003E7759">
      <w:pPr>
        <w:kinsoku w:val="0"/>
        <w:overflowPunct w:val="0"/>
        <w:spacing w:after="100" w:afterAutospacing="1" w:line="360" w:lineRule="auto"/>
        <w:ind w:left="530"/>
        <w:contextualSpacing/>
        <w:rPr>
          <w:rFonts w:ascii="Calibri" w:hAnsi="Calibri" w:cs="Calibri"/>
          <w:sz w:val="22"/>
          <w:szCs w:val="22"/>
        </w:rPr>
      </w:pPr>
      <w:r w:rsidRPr="00626CCD">
        <w:rPr>
          <w:rFonts w:ascii="Calibri" w:hAnsi="Calibri" w:cs="Calibri"/>
          <w:b/>
          <w:bCs/>
          <w:i/>
          <w:iCs/>
          <w:sz w:val="22"/>
          <w:szCs w:val="22"/>
        </w:rPr>
        <w:t>This Venue is an integral part of its community.</w:t>
      </w:r>
    </w:p>
    <w:p w14:paraId="4EB6845D" w14:textId="77777777" w:rsidR="00F5186A" w:rsidRPr="00626CCD" w:rsidRDefault="00F5186A" w:rsidP="003E7759">
      <w:pPr>
        <w:kinsoku w:val="0"/>
        <w:overflowPunct w:val="0"/>
        <w:spacing w:after="100" w:afterAutospacing="1" w:line="360" w:lineRule="auto"/>
        <w:ind w:left="402"/>
        <w:contextualSpacing/>
        <w:rPr>
          <w:rFonts w:ascii="Calibri" w:hAnsi="Calibri" w:cs="Calibri"/>
          <w:sz w:val="22"/>
          <w:szCs w:val="22"/>
        </w:rPr>
      </w:pPr>
    </w:p>
    <w:p w14:paraId="4B00B6BB" w14:textId="7448186E" w:rsidR="00F5186A" w:rsidRPr="00626CCD" w:rsidRDefault="00CF45E2" w:rsidP="003E7759">
      <w:pPr>
        <w:kinsoku w:val="0"/>
        <w:overflowPunct w:val="0"/>
        <w:spacing w:after="100" w:afterAutospacing="1" w:line="360" w:lineRule="auto"/>
        <w:ind w:left="530"/>
        <w:contextualSpacing/>
        <w:rPr>
          <w:rFonts w:ascii="Calibri" w:hAnsi="Calibri" w:cs="Calibri"/>
          <w:sz w:val="22"/>
          <w:szCs w:val="22"/>
        </w:rPr>
      </w:pPr>
      <w:r w:rsidRPr="00626CCD">
        <w:rPr>
          <w:rFonts w:ascii="Calibri" w:hAnsi="Calibri" w:cs="Calibri"/>
          <w:b/>
          <w:bCs/>
          <w:i/>
          <w:iCs/>
          <w:sz w:val="22"/>
          <w:szCs w:val="22"/>
        </w:rPr>
        <w:t xml:space="preserve">The Management is committed to the wellbeing of its </w:t>
      </w:r>
      <w:r w:rsidR="00086FFB">
        <w:rPr>
          <w:rFonts w:ascii="Calibri" w:hAnsi="Calibri" w:cs="Calibri"/>
          <w:b/>
          <w:bCs/>
          <w:i/>
          <w:iCs/>
          <w:sz w:val="22"/>
          <w:szCs w:val="22"/>
        </w:rPr>
        <w:t>customers</w:t>
      </w:r>
      <w:r w:rsidRPr="00626CCD">
        <w:rPr>
          <w:rFonts w:ascii="Calibri" w:hAnsi="Calibri" w:cs="Calibri"/>
          <w:b/>
          <w:bCs/>
          <w:i/>
          <w:iCs/>
          <w:sz w:val="22"/>
          <w:szCs w:val="22"/>
        </w:rPr>
        <w:t xml:space="preserve">, </w:t>
      </w:r>
      <w:proofErr w:type="gramStart"/>
      <w:r w:rsidR="00086FFB">
        <w:rPr>
          <w:rFonts w:ascii="Calibri" w:hAnsi="Calibri" w:cs="Calibri"/>
          <w:b/>
          <w:bCs/>
          <w:i/>
          <w:iCs/>
          <w:sz w:val="22"/>
          <w:szCs w:val="22"/>
        </w:rPr>
        <w:t>staff</w:t>
      </w:r>
      <w:proofErr w:type="gramEnd"/>
      <w:r w:rsidRPr="00626CCD">
        <w:rPr>
          <w:rFonts w:ascii="Calibri" w:hAnsi="Calibri" w:cs="Calibri"/>
          <w:b/>
          <w:bCs/>
          <w:i/>
          <w:iCs/>
          <w:sz w:val="22"/>
          <w:szCs w:val="22"/>
        </w:rPr>
        <w:t xml:space="preserve"> and the wider community that it serves. We strive to deliver all our services in a responsible and sustainable manner. As part of this commitment, we have adopted this Responsible Gambling Code of Conduct and will provide the necessary resources (financial and human) to support the proper operation of the Code at this Venue.</w:t>
      </w:r>
    </w:p>
    <w:p w14:paraId="756F00B1" w14:textId="77777777" w:rsidR="00F5186A" w:rsidRPr="00626CCD" w:rsidRDefault="00CF45E2" w:rsidP="003E7759">
      <w:pPr>
        <w:kinsoku w:val="0"/>
        <w:overflowPunct w:val="0"/>
        <w:spacing w:after="100" w:afterAutospacing="1" w:line="360" w:lineRule="auto"/>
        <w:ind w:left="530"/>
        <w:contextualSpacing/>
        <w:rPr>
          <w:rFonts w:ascii="Calibri" w:hAnsi="Calibri" w:cs="Calibri"/>
          <w:sz w:val="22"/>
          <w:szCs w:val="22"/>
        </w:rPr>
      </w:pPr>
      <w:r w:rsidRPr="00626CCD">
        <w:rPr>
          <w:rFonts w:ascii="Calibri" w:hAnsi="Calibri" w:cs="Calibri"/>
          <w:b/>
          <w:bCs/>
          <w:i/>
          <w:iCs/>
          <w:sz w:val="22"/>
          <w:szCs w:val="22"/>
        </w:rPr>
        <w:t xml:space="preserve">The Code is designed to assist the </w:t>
      </w:r>
      <w:r w:rsidR="00F102B4" w:rsidRPr="00626CCD">
        <w:rPr>
          <w:rFonts w:ascii="Calibri" w:hAnsi="Calibri" w:cs="Calibri"/>
          <w:b/>
          <w:bCs/>
          <w:i/>
          <w:iCs/>
          <w:sz w:val="22"/>
          <w:szCs w:val="22"/>
        </w:rPr>
        <w:t>M</w:t>
      </w:r>
      <w:r w:rsidRPr="00626CCD">
        <w:rPr>
          <w:rFonts w:ascii="Calibri" w:hAnsi="Calibri" w:cs="Calibri"/>
          <w:b/>
          <w:bCs/>
          <w:i/>
          <w:iCs/>
          <w:sz w:val="22"/>
          <w:szCs w:val="22"/>
        </w:rPr>
        <w:t>anagement and staff to provide gambling in a socially rewarding, enjoyable and responsible manner.</w:t>
      </w:r>
    </w:p>
    <w:p w14:paraId="3E7A818F" w14:textId="337C3BCF" w:rsidR="00F5186A" w:rsidRPr="00626CCD" w:rsidRDefault="00CF45E2" w:rsidP="003E7759">
      <w:pPr>
        <w:kinsoku w:val="0"/>
        <w:overflowPunct w:val="0"/>
        <w:spacing w:after="100" w:afterAutospacing="1" w:line="360" w:lineRule="auto"/>
        <w:ind w:left="530"/>
        <w:contextualSpacing/>
        <w:rPr>
          <w:rFonts w:ascii="Calibri" w:hAnsi="Calibri" w:cs="Calibri"/>
          <w:sz w:val="22"/>
          <w:szCs w:val="22"/>
        </w:rPr>
      </w:pPr>
      <w:r w:rsidRPr="00626CCD">
        <w:rPr>
          <w:rFonts w:ascii="Calibri" w:hAnsi="Calibri" w:cs="Calibri"/>
          <w:b/>
          <w:bCs/>
          <w:i/>
          <w:iCs/>
          <w:sz w:val="22"/>
          <w:szCs w:val="22"/>
        </w:rPr>
        <w:t>R</w:t>
      </w:r>
      <w:r w:rsidR="00086FFB">
        <w:rPr>
          <w:rFonts w:ascii="Calibri" w:hAnsi="Calibri" w:cs="Calibri"/>
          <w:b/>
          <w:bCs/>
          <w:i/>
          <w:iCs/>
          <w:sz w:val="22"/>
          <w:szCs w:val="22"/>
        </w:rPr>
        <w:t>G</w:t>
      </w:r>
      <w:r w:rsidR="00F102B4" w:rsidRPr="00626CCD">
        <w:rPr>
          <w:rFonts w:ascii="Calibri" w:hAnsi="Calibri" w:cs="Calibri"/>
          <w:b/>
          <w:bCs/>
          <w:i/>
          <w:iCs/>
          <w:sz w:val="22"/>
          <w:szCs w:val="22"/>
        </w:rPr>
        <w:t xml:space="preserve">Os </w:t>
      </w:r>
      <w:r w:rsidRPr="00626CCD">
        <w:rPr>
          <w:rFonts w:ascii="Calibri" w:hAnsi="Calibri" w:cs="Calibri"/>
          <w:b/>
          <w:bCs/>
          <w:i/>
          <w:iCs/>
          <w:sz w:val="22"/>
          <w:szCs w:val="22"/>
        </w:rPr>
        <w:t>ha</w:t>
      </w:r>
      <w:r w:rsidR="00F102B4" w:rsidRPr="00626CCD">
        <w:rPr>
          <w:rFonts w:ascii="Calibri" w:hAnsi="Calibri" w:cs="Calibri"/>
          <w:b/>
          <w:bCs/>
          <w:i/>
          <w:iCs/>
          <w:sz w:val="22"/>
          <w:szCs w:val="22"/>
        </w:rPr>
        <w:t>ve</w:t>
      </w:r>
      <w:r w:rsidRPr="00626CCD">
        <w:rPr>
          <w:rFonts w:ascii="Calibri" w:hAnsi="Calibri" w:cs="Calibri"/>
          <w:b/>
          <w:bCs/>
          <w:i/>
          <w:iCs/>
          <w:sz w:val="22"/>
          <w:szCs w:val="22"/>
        </w:rPr>
        <w:t xml:space="preserve"> been appointed to ensure compliance with the Code and the Self Exclusion Program at this Venue, and a</w:t>
      </w:r>
      <w:r w:rsidR="0098081C">
        <w:rPr>
          <w:rFonts w:ascii="Calibri" w:hAnsi="Calibri" w:cs="Calibri"/>
          <w:b/>
          <w:bCs/>
          <w:i/>
          <w:iCs/>
          <w:sz w:val="22"/>
          <w:szCs w:val="22"/>
        </w:rPr>
        <w:t>n</w:t>
      </w:r>
      <w:r w:rsidRPr="00626CCD">
        <w:rPr>
          <w:rFonts w:ascii="Calibri" w:hAnsi="Calibri" w:cs="Calibri"/>
          <w:b/>
          <w:bCs/>
          <w:i/>
          <w:iCs/>
          <w:sz w:val="22"/>
          <w:szCs w:val="22"/>
        </w:rPr>
        <w:t xml:space="preserve"> </w:t>
      </w:r>
      <w:r w:rsidR="00F102B4" w:rsidRPr="00626CCD">
        <w:rPr>
          <w:rFonts w:ascii="Calibri" w:hAnsi="Calibri" w:cs="Calibri"/>
          <w:b/>
          <w:bCs/>
          <w:i/>
          <w:iCs/>
          <w:sz w:val="22"/>
          <w:szCs w:val="22"/>
        </w:rPr>
        <w:t>R</w:t>
      </w:r>
      <w:r w:rsidR="00086FFB">
        <w:rPr>
          <w:rFonts w:ascii="Calibri" w:hAnsi="Calibri" w:cs="Calibri"/>
          <w:b/>
          <w:bCs/>
          <w:i/>
          <w:iCs/>
          <w:sz w:val="22"/>
          <w:szCs w:val="22"/>
        </w:rPr>
        <w:t>G</w:t>
      </w:r>
      <w:r w:rsidR="00F102B4" w:rsidRPr="00626CCD">
        <w:rPr>
          <w:rFonts w:ascii="Calibri" w:hAnsi="Calibri" w:cs="Calibri"/>
          <w:b/>
          <w:bCs/>
          <w:i/>
          <w:iCs/>
          <w:sz w:val="22"/>
          <w:szCs w:val="22"/>
        </w:rPr>
        <w:t>O</w:t>
      </w:r>
      <w:r w:rsidRPr="00626CCD">
        <w:rPr>
          <w:rFonts w:ascii="Calibri" w:hAnsi="Calibri" w:cs="Calibri"/>
          <w:b/>
          <w:bCs/>
          <w:i/>
          <w:iCs/>
          <w:sz w:val="22"/>
          <w:szCs w:val="22"/>
        </w:rPr>
        <w:t xml:space="preserve"> </w:t>
      </w:r>
      <w:proofErr w:type="gramStart"/>
      <w:r w:rsidRPr="00626CCD">
        <w:rPr>
          <w:rFonts w:ascii="Calibri" w:hAnsi="Calibri" w:cs="Calibri"/>
          <w:b/>
          <w:bCs/>
          <w:i/>
          <w:iCs/>
          <w:sz w:val="22"/>
          <w:szCs w:val="22"/>
        </w:rPr>
        <w:t>is available at all times</w:t>
      </w:r>
      <w:proofErr w:type="gramEnd"/>
      <w:r w:rsidRPr="00626CCD">
        <w:rPr>
          <w:rFonts w:ascii="Calibri" w:hAnsi="Calibri" w:cs="Calibri"/>
          <w:b/>
          <w:bCs/>
          <w:i/>
          <w:iCs/>
          <w:sz w:val="22"/>
          <w:szCs w:val="22"/>
        </w:rPr>
        <w:t xml:space="preserve"> to assist patrons with responsible gambling matters.</w:t>
      </w:r>
    </w:p>
    <w:p w14:paraId="7CC91D24" w14:textId="7CE58A5F" w:rsidR="00F5186A" w:rsidRPr="00626CCD" w:rsidRDefault="00086FFB" w:rsidP="003E7759">
      <w:pPr>
        <w:kinsoku w:val="0"/>
        <w:overflowPunct w:val="0"/>
        <w:spacing w:after="100" w:afterAutospacing="1" w:line="360" w:lineRule="auto"/>
        <w:ind w:left="530"/>
        <w:contextualSpacing/>
        <w:rPr>
          <w:rFonts w:ascii="Calibri" w:hAnsi="Calibri" w:cs="Calibri"/>
          <w:b/>
          <w:bCs/>
          <w:i/>
          <w:iCs/>
          <w:sz w:val="22"/>
          <w:szCs w:val="22"/>
        </w:rPr>
      </w:pPr>
      <w:r>
        <w:rPr>
          <w:rFonts w:ascii="Calibri" w:hAnsi="Calibri" w:cs="Calibri"/>
          <w:b/>
          <w:bCs/>
          <w:i/>
          <w:iCs/>
          <w:sz w:val="22"/>
          <w:szCs w:val="22"/>
        </w:rPr>
        <w:t>Customers</w:t>
      </w:r>
      <w:r w:rsidR="00CF45E2" w:rsidRPr="00626CCD">
        <w:rPr>
          <w:rFonts w:ascii="Calibri" w:hAnsi="Calibri" w:cs="Calibri"/>
          <w:b/>
          <w:bCs/>
          <w:i/>
          <w:iCs/>
          <w:sz w:val="22"/>
          <w:szCs w:val="22"/>
        </w:rPr>
        <w:t xml:space="preserve"> are encouraged to ask </w:t>
      </w:r>
      <w:r>
        <w:rPr>
          <w:rFonts w:ascii="Calibri" w:hAnsi="Calibri" w:cs="Calibri"/>
          <w:b/>
          <w:bCs/>
          <w:i/>
          <w:iCs/>
          <w:sz w:val="22"/>
          <w:szCs w:val="22"/>
        </w:rPr>
        <w:t>staff</w:t>
      </w:r>
      <w:r w:rsidR="00CF45E2" w:rsidRPr="00626CCD">
        <w:rPr>
          <w:rFonts w:ascii="Calibri" w:hAnsi="Calibri" w:cs="Calibri"/>
          <w:b/>
          <w:bCs/>
          <w:i/>
          <w:iCs/>
          <w:sz w:val="22"/>
          <w:szCs w:val="22"/>
        </w:rPr>
        <w:t xml:space="preserve"> to identify the </w:t>
      </w:r>
      <w:r w:rsidR="00F102B4" w:rsidRPr="00626CCD">
        <w:rPr>
          <w:rFonts w:ascii="Calibri" w:hAnsi="Calibri" w:cs="Calibri"/>
          <w:b/>
          <w:bCs/>
          <w:i/>
          <w:iCs/>
          <w:sz w:val="22"/>
          <w:szCs w:val="22"/>
        </w:rPr>
        <w:t>R</w:t>
      </w:r>
      <w:r>
        <w:rPr>
          <w:rFonts w:ascii="Calibri" w:hAnsi="Calibri" w:cs="Calibri"/>
          <w:b/>
          <w:bCs/>
          <w:i/>
          <w:iCs/>
          <w:sz w:val="22"/>
          <w:szCs w:val="22"/>
        </w:rPr>
        <w:t>G</w:t>
      </w:r>
      <w:r w:rsidR="00F102B4" w:rsidRPr="00626CCD">
        <w:rPr>
          <w:rFonts w:ascii="Calibri" w:hAnsi="Calibri" w:cs="Calibri"/>
          <w:b/>
          <w:bCs/>
          <w:i/>
          <w:iCs/>
          <w:sz w:val="22"/>
          <w:szCs w:val="22"/>
        </w:rPr>
        <w:t>O</w:t>
      </w:r>
      <w:r w:rsidR="00CF45E2" w:rsidRPr="00626CCD">
        <w:rPr>
          <w:rFonts w:ascii="Calibri" w:hAnsi="Calibri" w:cs="Calibri"/>
          <w:b/>
          <w:bCs/>
          <w:i/>
          <w:iCs/>
          <w:sz w:val="22"/>
          <w:szCs w:val="22"/>
        </w:rPr>
        <w:t>.</w:t>
      </w:r>
    </w:p>
    <w:p w14:paraId="4A6FF83F" w14:textId="77777777" w:rsidR="00AF124C" w:rsidRPr="00626CCD" w:rsidRDefault="00AF124C" w:rsidP="00A9706C">
      <w:pPr>
        <w:kinsoku w:val="0"/>
        <w:overflowPunct w:val="0"/>
        <w:spacing w:after="100" w:afterAutospacing="1" w:line="360" w:lineRule="auto"/>
        <w:ind w:left="128"/>
        <w:contextualSpacing/>
        <w:mirrorIndents/>
        <w:rPr>
          <w:rFonts w:ascii="Calibri" w:hAnsi="Calibri" w:cs="Calibri"/>
          <w:sz w:val="22"/>
          <w:szCs w:val="22"/>
        </w:rPr>
      </w:pPr>
    </w:p>
    <w:p w14:paraId="70C48AE5" w14:textId="363D61B7" w:rsidR="00086FFB" w:rsidRPr="00086FFB" w:rsidRDefault="00086FFB" w:rsidP="00A9706C">
      <w:pPr>
        <w:numPr>
          <w:ilvl w:val="0"/>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b/>
          <w:bCs/>
          <w:sz w:val="22"/>
          <w:szCs w:val="22"/>
        </w:rPr>
        <w:t>DISTRIBUTION OF COPIES OF THE CODE TO VENUE STAFF</w:t>
      </w:r>
      <w:r w:rsidR="00471E48">
        <w:rPr>
          <w:rFonts w:ascii="Calibri" w:hAnsi="Calibri" w:cs="Calibri"/>
          <w:b/>
          <w:bCs/>
          <w:sz w:val="22"/>
          <w:szCs w:val="22"/>
        </w:rPr>
        <w:t xml:space="preserve"> &amp; CODE TRAINING</w:t>
      </w:r>
    </w:p>
    <w:p w14:paraId="671EA2B9" w14:textId="55C9BF19" w:rsidR="00086FFB" w:rsidRDefault="00471E48" w:rsidP="00086FFB">
      <w:pPr>
        <w:numPr>
          <w:ilvl w:val="1"/>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sz w:val="22"/>
          <w:szCs w:val="22"/>
        </w:rPr>
        <w:t xml:space="preserve">Copies of the Code will be available at the </w:t>
      </w:r>
      <w:r w:rsidR="0098081C">
        <w:rPr>
          <w:rFonts w:ascii="Calibri" w:hAnsi="Calibri" w:cs="Calibri"/>
          <w:sz w:val="22"/>
          <w:szCs w:val="22"/>
        </w:rPr>
        <w:t>V</w:t>
      </w:r>
      <w:r>
        <w:rPr>
          <w:rFonts w:ascii="Calibri" w:hAnsi="Calibri" w:cs="Calibri"/>
          <w:sz w:val="22"/>
          <w:szCs w:val="22"/>
        </w:rPr>
        <w:t xml:space="preserve">enue or on the </w:t>
      </w:r>
      <w:r w:rsidR="0098081C">
        <w:rPr>
          <w:rFonts w:ascii="Calibri" w:hAnsi="Calibri" w:cs="Calibri"/>
          <w:sz w:val="22"/>
          <w:szCs w:val="22"/>
        </w:rPr>
        <w:t>Venue’s</w:t>
      </w:r>
      <w:r>
        <w:rPr>
          <w:rFonts w:ascii="Calibri" w:hAnsi="Calibri" w:cs="Calibri"/>
          <w:sz w:val="22"/>
          <w:szCs w:val="22"/>
        </w:rPr>
        <w:t xml:space="preserve"> website for e</w:t>
      </w:r>
      <w:r w:rsidR="00086FFB">
        <w:rPr>
          <w:rFonts w:ascii="Calibri" w:hAnsi="Calibri" w:cs="Calibri"/>
          <w:sz w:val="22"/>
          <w:szCs w:val="22"/>
        </w:rPr>
        <w:t>very staff member</w:t>
      </w:r>
      <w:r>
        <w:rPr>
          <w:rFonts w:ascii="Calibri" w:hAnsi="Calibri" w:cs="Calibri"/>
          <w:sz w:val="22"/>
          <w:szCs w:val="22"/>
        </w:rPr>
        <w:t xml:space="preserve"> to access. </w:t>
      </w:r>
    </w:p>
    <w:p w14:paraId="082DDD46" w14:textId="24E2CA04" w:rsidR="00086FFB" w:rsidRDefault="00086FFB" w:rsidP="00086FFB">
      <w:pPr>
        <w:numPr>
          <w:ilvl w:val="1"/>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sz w:val="22"/>
          <w:szCs w:val="22"/>
        </w:rPr>
        <w:t xml:space="preserve">Staff members must comply with the legislation requiring RSG training and RSG refresher training. </w:t>
      </w:r>
    </w:p>
    <w:p w14:paraId="2925C315" w14:textId="360614D6" w:rsidR="00471E48" w:rsidRDefault="00471E48" w:rsidP="00086FFB">
      <w:pPr>
        <w:numPr>
          <w:ilvl w:val="1"/>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sz w:val="22"/>
          <w:szCs w:val="22"/>
        </w:rPr>
        <w:t xml:space="preserve">New staff must complete the accompanying Staff Training Manual within the first month of commencing work in the gaming room at the </w:t>
      </w:r>
      <w:r w:rsidR="0098081C">
        <w:rPr>
          <w:rFonts w:ascii="Calibri" w:hAnsi="Calibri" w:cs="Calibri"/>
          <w:sz w:val="22"/>
          <w:szCs w:val="22"/>
        </w:rPr>
        <w:t>V</w:t>
      </w:r>
      <w:r>
        <w:rPr>
          <w:rFonts w:ascii="Calibri" w:hAnsi="Calibri" w:cs="Calibri"/>
          <w:sz w:val="22"/>
          <w:szCs w:val="22"/>
        </w:rPr>
        <w:t xml:space="preserve">enue. </w:t>
      </w:r>
    </w:p>
    <w:p w14:paraId="2B6CCD34" w14:textId="7919B636" w:rsidR="00471E48" w:rsidRDefault="00471E48" w:rsidP="00086FFB">
      <w:pPr>
        <w:numPr>
          <w:ilvl w:val="1"/>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sz w:val="22"/>
          <w:szCs w:val="22"/>
        </w:rPr>
        <w:t xml:space="preserve">All Staff must complete the accompanying Staff Training Manual within one month of the Code’s adoption by the </w:t>
      </w:r>
      <w:r w:rsidR="0098081C">
        <w:rPr>
          <w:rFonts w:ascii="Calibri" w:hAnsi="Calibri" w:cs="Calibri"/>
          <w:sz w:val="22"/>
          <w:szCs w:val="22"/>
        </w:rPr>
        <w:t>V</w:t>
      </w:r>
      <w:r>
        <w:rPr>
          <w:rFonts w:ascii="Calibri" w:hAnsi="Calibri" w:cs="Calibri"/>
          <w:sz w:val="22"/>
          <w:szCs w:val="22"/>
        </w:rPr>
        <w:t xml:space="preserve">enue and then at least every second year. </w:t>
      </w:r>
    </w:p>
    <w:p w14:paraId="22F0CDC7" w14:textId="29E867DF" w:rsidR="00086FFB" w:rsidRPr="00086FFB" w:rsidRDefault="00086FFB" w:rsidP="00086FFB">
      <w:pPr>
        <w:numPr>
          <w:ilvl w:val="1"/>
          <w:numId w:val="20"/>
        </w:numPr>
        <w:tabs>
          <w:tab w:val="left" w:pos="480"/>
        </w:tabs>
        <w:kinsoku w:val="0"/>
        <w:overflowPunct w:val="0"/>
        <w:spacing w:after="100" w:afterAutospacing="1" w:line="360" w:lineRule="auto"/>
        <w:contextualSpacing/>
        <w:mirrorIndents/>
        <w:rPr>
          <w:rFonts w:ascii="Calibri" w:hAnsi="Calibri" w:cs="Calibri"/>
          <w:sz w:val="22"/>
          <w:szCs w:val="22"/>
        </w:rPr>
      </w:pPr>
      <w:r>
        <w:rPr>
          <w:rFonts w:ascii="Calibri" w:hAnsi="Calibri" w:cs="Calibri"/>
          <w:sz w:val="22"/>
          <w:szCs w:val="22"/>
        </w:rPr>
        <w:t xml:space="preserve">New copies of the Code must be </w:t>
      </w:r>
      <w:r w:rsidR="00471E48">
        <w:rPr>
          <w:rFonts w:ascii="Calibri" w:hAnsi="Calibri" w:cs="Calibri"/>
          <w:sz w:val="22"/>
          <w:szCs w:val="22"/>
        </w:rPr>
        <w:t>made available</w:t>
      </w:r>
      <w:r>
        <w:rPr>
          <w:rFonts w:ascii="Calibri" w:hAnsi="Calibri" w:cs="Calibri"/>
          <w:sz w:val="22"/>
          <w:szCs w:val="22"/>
        </w:rPr>
        <w:t xml:space="preserve"> to each staff member when any changes are made to the Code. </w:t>
      </w:r>
    </w:p>
    <w:p w14:paraId="449360A1" w14:textId="5785AB53" w:rsidR="00F5186A" w:rsidRPr="00626CCD" w:rsidRDefault="00CF45E2" w:rsidP="00A9706C">
      <w:pPr>
        <w:numPr>
          <w:ilvl w:val="0"/>
          <w:numId w:val="20"/>
        </w:numPr>
        <w:tabs>
          <w:tab w:val="left" w:pos="480"/>
        </w:tabs>
        <w:kinsoku w:val="0"/>
        <w:overflowPunct w:val="0"/>
        <w:spacing w:after="100" w:afterAutospacing="1" w:line="360" w:lineRule="auto"/>
        <w:contextualSpacing/>
        <w:mirrorIndents/>
        <w:rPr>
          <w:rFonts w:ascii="Calibri" w:hAnsi="Calibri" w:cs="Calibri"/>
          <w:sz w:val="22"/>
          <w:szCs w:val="22"/>
        </w:rPr>
      </w:pPr>
      <w:r w:rsidRPr="00626CCD">
        <w:rPr>
          <w:rFonts w:ascii="Calibri" w:hAnsi="Calibri" w:cs="Calibri"/>
          <w:b/>
          <w:bCs/>
          <w:sz w:val="22"/>
          <w:szCs w:val="22"/>
        </w:rPr>
        <w:lastRenderedPageBreak/>
        <w:t xml:space="preserve">AVAILABILITY OF THE CODE </w:t>
      </w:r>
      <w:r w:rsidR="0098081C">
        <w:rPr>
          <w:rFonts w:ascii="Calibri" w:hAnsi="Calibri" w:cs="Calibri"/>
          <w:b/>
          <w:bCs/>
          <w:sz w:val="22"/>
          <w:szCs w:val="22"/>
        </w:rPr>
        <w:t>TO CUSTOMERS</w:t>
      </w:r>
    </w:p>
    <w:p w14:paraId="64EECEDD" w14:textId="6A702FAC" w:rsidR="00F5186A" w:rsidRPr="00626CCD" w:rsidRDefault="00CF45E2" w:rsidP="003E7759">
      <w:pPr>
        <w:pStyle w:val="BodyText"/>
        <w:numPr>
          <w:ilvl w:val="1"/>
          <w:numId w:val="20"/>
        </w:numPr>
        <w:tabs>
          <w:tab w:val="left" w:pos="720"/>
        </w:tabs>
        <w:kinsoku w:val="0"/>
        <w:overflowPunct w:val="0"/>
        <w:spacing w:before="0" w:after="100" w:afterAutospacing="1" w:line="360" w:lineRule="auto"/>
        <w:ind w:left="720" w:hanging="576"/>
        <w:contextualSpacing/>
        <w:rPr>
          <w:rFonts w:ascii="Calibri" w:hAnsi="Calibri" w:cs="Calibri"/>
        </w:rPr>
      </w:pPr>
      <w:r w:rsidRPr="00626CCD">
        <w:rPr>
          <w:rFonts w:ascii="Calibri" w:hAnsi="Calibri" w:cs="Calibri"/>
        </w:rPr>
        <w:t xml:space="preserve">A copy of the Code </w:t>
      </w:r>
      <w:r w:rsidR="00086FFB">
        <w:rPr>
          <w:rFonts w:ascii="Calibri" w:hAnsi="Calibri" w:cs="Calibri"/>
        </w:rPr>
        <w:t>must</w:t>
      </w:r>
      <w:r w:rsidRPr="00626CCD">
        <w:rPr>
          <w:rFonts w:ascii="Calibri" w:hAnsi="Calibri" w:cs="Calibri"/>
        </w:rPr>
        <w:t xml:space="preserve"> be available on the following websites:</w:t>
      </w:r>
    </w:p>
    <w:p w14:paraId="3882CDFA" w14:textId="27A3CF81" w:rsidR="00F5186A" w:rsidRPr="00626CCD" w:rsidRDefault="00000000" w:rsidP="003E7759">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hyperlink r:id="rId18" w:history="1">
        <w:r w:rsidR="00CF45E2" w:rsidRPr="00626CCD">
          <w:rPr>
            <w:rFonts w:ascii="Calibri" w:hAnsi="Calibri" w:cs="Calibri"/>
          </w:rPr>
          <w:t>www.</w:t>
        </w:r>
      </w:hyperlink>
      <w:r w:rsidR="00CF45E2" w:rsidRPr="00626CCD">
        <w:rPr>
          <w:rFonts w:ascii="Calibri" w:hAnsi="Calibri" w:cs="Calibri"/>
        </w:rPr>
        <w:t xml:space="preserve"> (fill in your Venue’s website address)</w:t>
      </w:r>
    </w:p>
    <w:p w14:paraId="0D24B38F" w14:textId="525C4D3F" w:rsidR="00F5186A" w:rsidRPr="00626CCD" w:rsidRDefault="00000000" w:rsidP="003E7759">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hyperlink r:id="rId19" w:history="1">
        <w:r w:rsidR="00CF45E2" w:rsidRPr="00626CCD">
          <w:rPr>
            <w:rFonts w:ascii="Calibri" w:hAnsi="Calibri" w:cs="Calibri"/>
          </w:rPr>
          <w:t>www.mgv.org.au</w:t>
        </w:r>
      </w:hyperlink>
    </w:p>
    <w:p w14:paraId="54093037" w14:textId="63C7322B" w:rsidR="00F5186A" w:rsidRPr="00626CCD" w:rsidRDefault="00CF45E2" w:rsidP="00A9706C">
      <w:pPr>
        <w:pStyle w:val="BodyText"/>
        <w:numPr>
          <w:ilvl w:val="1"/>
          <w:numId w:val="20"/>
        </w:numPr>
        <w:tabs>
          <w:tab w:val="left" w:pos="720"/>
        </w:tabs>
        <w:kinsoku w:val="0"/>
        <w:overflowPunct w:val="0"/>
        <w:spacing w:before="0" w:after="100" w:afterAutospacing="1" w:line="360" w:lineRule="auto"/>
        <w:contextualSpacing/>
        <w:mirrorIndents/>
        <w:rPr>
          <w:rFonts w:ascii="Calibri" w:hAnsi="Calibri" w:cs="Calibri"/>
        </w:rPr>
      </w:pPr>
      <w:r w:rsidRPr="00626CCD">
        <w:rPr>
          <w:rFonts w:ascii="Calibri" w:hAnsi="Calibri" w:cs="Calibri"/>
        </w:rPr>
        <w:t xml:space="preserve">A printed copy of the Code </w:t>
      </w:r>
      <w:r w:rsidR="00086FFB">
        <w:rPr>
          <w:rFonts w:ascii="Calibri" w:hAnsi="Calibri" w:cs="Calibri"/>
        </w:rPr>
        <w:t>must</w:t>
      </w:r>
      <w:r w:rsidRPr="00626CCD">
        <w:rPr>
          <w:rFonts w:ascii="Calibri" w:hAnsi="Calibri" w:cs="Calibri"/>
        </w:rPr>
        <w:t xml:space="preserve"> be made available to </w:t>
      </w:r>
      <w:r w:rsidR="00086FFB">
        <w:rPr>
          <w:rFonts w:ascii="Calibri" w:hAnsi="Calibri" w:cs="Calibri"/>
        </w:rPr>
        <w:t>customers</w:t>
      </w:r>
      <w:r w:rsidRPr="00626CCD">
        <w:rPr>
          <w:rFonts w:ascii="Calibri" w:hAnsi="Calibri" w:cs="Calibri"/>
        </w:rPr>
        <w:t xml:space="preserve"> upon reques</w:t>
      </w:r>
      <w:r w:rsidR="00867423" w:rsidRPr="00626CCD">
        <w:rPr>
          <w:rFonts w:ascii="Calibri" w:hAnsi="Calibri" w:cs="Calibri"/>
        </w:rPr>
        <w:t xml:space="preserve">t. </w:t>
      </w:r>
    </w:p>
    <w:p w14:paraId="7F8BA1D1" w14:textId="77777777" w:rsidR="00AF124C" w:rsidRPr="00626CCD" w:rsidRDefault="00AF124C" w:rsidP="00A9706C">
      <w:pPr>
        <w:pStyle w:val="BodyText"/>
        <w:tabs>
          <w:tab w:val="left" w:pos="630"/>
        </w:tabs>
        <w:kinsoku w:val="0"/>
        <w:overflowPunct w:val="0"/>
        <w:spacing w:before="0" w:after="100" w:afterAutospacing="1" w:line="360" w:lineRule="auto"/>
        <w:ind w:left="128" w:firstLine="0"/>
        <w:contextualSpacing/>
        <w:mirrorIndents/>
        <w:rPr>
          <w:rFonts w:ascii="Calibri" w:hAnsi="Calibri" w:cs="Calibri"/>
          <w:b/>
          <w:bCs/>
          <w:smallCaps/>
        </w:rPr>
      </w:pPr>
    </w:p>
    <w:p w14:paraId="2ACBC816" w14:textId="77777777" w:rsidR="009667D8" w:rsidRPr="00626CCD" w:rsidRDefault="00CF45E2" w:rsidP="00D143F4">
      <w:pPr>
        <w:pStyle w:val="BodyText"/>
        <w:numPr>
          <w:ilvl w:val="0"/>
          <w:numId w:val="20"/>
        </w:numPr>
        <w:tabs>
          <w:tab w:val="left" w:pos="630"/>
        </w:tabs>
        <w:kinsoku w:val="0"/>
        <w:overflowPunct w:val="0"/>
        <w:spacing w:before="0" w:after="100" w:afterAutospacing="1" w:line="360" w:lineRule="auto"/>
        <w:contextualSpacing/>
        <w:mirrorIndents/>
        <w:rPr>
          <w:rFonts w:ascii="Calibri" w:hAnsi="Calibri" w:cs="Calibri"/>
          <w:b/>
          <w:bCs/>
          <w:smallCaps/>
        </w:rPr>
      </w:pPr>
      <w:r w:rsidRPr="00626CCD">
        <w:rPr>
          <w:rFonts w:ascii="Calibri" w:hAnsi="Calibri" w:cs="Calibri"/>
          <w:b/>
          <w:bCs/>
          <w:smallCaps/>
        </w:rPr>
        <w:t>RESPONSIBLE GAMBLING REGISTER</w:t>
      </w:r>
    </w:p>
    <w:p w14:paraId="66C7C2E4" w14:textId="40D9BF1E" w:rsidR="00F5186A" w:rsidRPr="00626CCD" w:rsidRDefault="00CF45E2" w:rsidP="007E4A27">
      <w:pPr>
        <w:pStyle w:val="BodyText"/>
        <w:numPr>
          <w:ilvl w:val="1"/>
          <w:numId w:val="20"/>
        </w:numPr>
        <w:tabs>
          <w:tab w:val="left" w:pos="720"/>
        </w:tabs>
        <w:kinsoku w:val="0"/>
        <w:overflowPunct w:val="0"/>
        <w:spacing w:before="0" w:after="100" w:afterAutospacing="1" w:line="360" w:lineRule="auto"/>
        <w:ind w:left="720" w:hanging="582"/>
        <w:contextualSpacing/>
        <w:mirrorIndents/>
        <w:rPr>
          <w:rFonts w:ascii="Calibri" w:hAnsi="Calibri" w:cs="Calibri"/>
        </w:rPr>
      </w:pPr>
      <w:r w:rsidRPr="00626CCD">
        <w:rPr>
          <w:rFonts w:ascii="Calibri" w:hAnsi="Calibri" w:cs="Calibri"/>
        </w:rPr>
        <w:t xml:space="preserve">The </w:t>
      </w:r>
      <w:r w:rsidR="0098081C">
        <w:rPr>
          <w:rFonts w:ascii="Calibri" w:hAnsi="Calibri" w:cs="Calibri"/>
        </w:rPr>
        <w:t>r</w:t>
      </w:r>
      <w:r w:rsidRPr="00626CCD">
        <w:rPr>
          <w:rFonts w:ascii="Calibri" w:hAnsi="Calibri" w:cs="Calibri"/>
        </w:rPr>
        <w:t xml:space="preserve">esponsible </w:t>
      </w:r>
      <w:r w:rsidR="0098081C">
        <w:rPr>
          <w:rFonts w:ascii="Calibri" w:hAnsi="Calibri" w:cs="Calibri"/>
        </w:rPr>
        <w:t>g</w:t>
      </w:r>
      <w:r w:rsidRPr="00626CCD">
        <w:rPr>
          <w:rFonts w:ascii="Calibri" w:hAnsi="Calibri" w:cs="Calibri"/>
        </w:rPr>
        <w:t xml:space="preserve">ambling </w:t>
      </w:r>
      <w:r w:rsidR="0098081C">
        <w:rPr>
          <w:rFonts w:ascii="Calibri" w:hAnsi="Calibri" w:cs="Calibri"/>
        </w:rPr>
        <w:t>r</w:t>
      </w:r>
      <w:r w:rsidRPr="00626CCD">
        <w:rPr>
          <w:rFonts w:ascii="Calibri" w:hAnsi="Calibri" w:cs="Calibri"/>
        </w:rPr>
        <w:t xml:space="preserve">egister </w:t>
      </w:r>
      <w:r w:rsidR="0098081C">
        <w:rPr>
          <w:rFonts w:ascii="Calibri" w:hAnsi="Calibri" w:cs="Calibri"/>
        </w:rPr>
        <w:t>must</w:t>
      </w:r>
      <w:r w:rsidRPr="00626CCD">
        <w:rPr>
          <w:rFonts w:ascii="Calibri" w:hAnsi="Calibri" w:cs="Calibri"/>
        </w:rPr>
        <w:t xml:space="preserve"> be kept at th</w:t>
      </w:r>
      <w:r w:rsidR="009667D8" w:rsidRPr="00626CCD">
        <w:rPr>
          <w:rFonts w:ascii="Calibri" w:hAnsi="Calibri" w:cs="Calibri"/>
        </w:rPr>
        <w:t>e</w:t>
      </w:r>
      <w:r w:rsidRPr="00626CCD">
        <w:rPr>
          <w:rFonts w:ascii="Calibri" w:hAnsi="Calibri" w:cs="Calibri"/>
        </w:rPr>
        <w:t xml:space="preserve"> Venue and made available to VCG</w:t>
      </w:r>
      <w:r w:rsidR="00B6085B" w:rsidRPr="00626CCD">
        <w:rPr>
          <w:rFonts w:ascii="Calibri" w:hAnsi="Calibri" w:cs="Calibri"/>
        </w:rPr>
        <w:t>L</w:t>
      </w:r>
      <w:r w:rsidRPr="00626CCD">
        <w:rPr>
          <w:rFonts w:ascii="Calibri" w:hAnsi="Calibri" w:cs="Calibri"/>
        </w:rPr>
        <w:t>R inspectors upon request.</w:t>
      </w:r>
    </w:p>
    <w:p w14:paraId="188C88EF" w14:textId="287F8834" w:rsidR="009667D8" w:rsidRPr="00626CCD" w:rsidRDefault="00626CCD" w:rsidP="00D143F4">
      <w:pPr>
        <w:pStyle w:val="BodyText"/>
        <w:numPr>
          <w:ilvl w:val="1"/>
          <w:numId w:val="20"/>
        </w:numPr>
        <w:tabs>
          <w:tab w:val="left" w:pos="720"/>
        </w:tabs>
        <w:kinsoku w:val="0"/>
        <w:overflowPunct w:val="0"/>
        <w:spacing w:before="0" w:after="100" w:afterAutospacing="1" w:line="360" w:lineRule="auto"/>
        <w:contextualSpacing/>
        <w:mirrorIndents/>
        <w:rPr>
          <w:rFonts w:ascii="Calibri" w:hAnsi="Calibri" w:cs="Calibri"/>
        </w:rPr>
      </w:pPr>
      <w:r>
        <w:rPr>
          <w:rFonts w:ascii="Calibri" w:hAnsi="Calibri" w:cs="Calibri"/>
        </w:rPr>
        <w:t>This Venue</w:t>
      </w:r>
      <w:r w:rsidR="00CF45E2" w:rsidRPr="00626CCD">
        <w:rPr>
          <w:rFonts w:ascii="Calibri" w:hAnsi="Calibri" w:cs="Calibri"/>
        </w:rPr>
        <w:t xml:space="preserve"> must ensure that details of</w:t>
      </w:r>
      <w:r w:rsidR="00B61090" w:rsidRPr="00626CCD">
        <w:rPr>
          <w:rFonts w:ascii="Calibri" w:hAnsi="Calibri" w:cs="Calibri"/>
        </w:rPr>
        <w:t xml:space="preserve"> </w:t>
      </w:r>
      <w:r w:rsidR="00CF45E2" w:rsidRPr="00626CCD">
        <w:rPr>
          <w:rFonts w:ascii="Calibri" w:hAnsi="Calibri" w:cs="Calibri"/>
        </w:rPr>
        <w:t>all responsible gambling incidents and interventions are recorded in the</w:t>
      </w:r>
      <w:r w:rsidR="00B61090" w:rsidRPr="00626CCD">
        <w:rPr>
          <w:rFonts w:ascii="Calibri" w:hAnsi="Calibri" w:cs="Calibri"/>
        </w:rPr>
        <w:t xml:space="preserve"> </w:t>
      </w:r>
      <w:r w:rsidR="003D35B1">
        <w:rPr>
          <w:rFonts w:ascii="Calibri" w:hAnsi="Calibri" w:cs="Calibri"/>
        </w:rPr>
        <w:t>r</w:t>
      </w:r>
      <w:r w:rsidR="00CF45E2" w:rsidRPr="00626CCD">
        <w:rPr>
          <w:rFonts w:ascii="Calibri" w:hAnsi="Calibri" w:cs="Calibri"/>
        </w:rPr>
        <w:t xml:space="preserve">esponsible </w:t>
      </w:r>
      <w:r w:rsidR="003D35B1">
        <w:rPr>
          <w:rFonts w:ascii="Calibri" w:hAnsi="Calibri" w:cs="Calibri"/>
        </w:rPr>
        <w:t>g</w:t>
      </w:r>
      <w:r w:rsidR="00CF45E2" w:rsidRPr="00626CCD">
        <w:rPr>
          <w:rFonts w:ascii="Calibri" w:hAnsi="Calibri" w:cs="Calibri"/>
        </w:rPr>
        <w:t xml:space="preserve">ambling </w:t>
      </w:r>
      <w:r w:rsidR="003D35B1">
        <w:rPr>
          <w:rFonts w:ascii="Calibri" w:hAnsi="Calibri" w:cs="Calibri"/>
        </w:rPr>
        <w:t>r</w:t>
      </w:r>
      <w:r w:rsidR="00CF45E2" w:rsidRPr="00626CCD">
        <w:rPr>
          <w:rFonts w:ascii="Calibri" w:hAnsi="Calibri" w:cs="Calibri"/>
        </w:rPr>
        <w:t>egister, including:</w:t>
      </w:r>
    </w:p>
    <w:p w14:paraId="626E0613" w14:textId="77777777" w:rsidR="009667D8" w:rsidRPr="00626CCD" w:rsidRDefault="00CF45E2" w:rsidP="007E4A27">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r w:rsidRPr="00626CCD">
        <w:rPr>
          <w:rFonts w:ascii="Calibri" w:hAnsi="Calibri" w:cs="Calibri"/>
        </w:rPr>
        <w:t xml:space="preserve">date and time the incident </w:t>
      </w:r>
      <w:proofErr w:type="gramStart"/>
      <w:r w:rsidRPr="00626CCD">
        <w:rPr>
          <w:rFonts w:ascii="Calibri" w:hAnsi="Calibri" w:cs="Calibri"/>
        </w:rPr>
        <w:t>occurred;</w:t>
      </w:r>
      <w:proofErr w:type="gramEnd"/>
    </w:p>
    <w:p w14:paraId="31EBEB28" w14:textId="77777777" w:rsidR="009667D8" w:rsidRPr="00626CCD" w:rsidRDefault="00CF45E2" w:rsidP="007E4A27">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r w:rsidRPr="00626CCD">
        <w:rPr>
          <w:rFonts w:ascii="Calibri" w:hAnsi="Calibri" w:cs="Calibri"/>
        </w:rPr>
        <w:t xml:space="preserve">details of the </w:t>
      </w:r>
      <w:proofErr w:type="gramStart"/>
      <w:r w:rsidRPr="00626CCD">
        <w:rPr>
          <w:rFonts w:ascii="Calibri" w:hAnsi="Calibri" w:cs="Calibri"/>
        </w:rPr>
        <w:t>incident;</w:t>
      </w:r>
      <w:proofErr w:type="gramEnd"/>
    </w:p>
    <w:p w14:paraId="42A938B8" w14:textId="77777777" w:rsidR="009667D8" w:rsidRPr="00626CCD" w:rsidRDefault="00CF45E2" w:rsidP="007E4A27">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r w:rsidRPr="00626CCD">
        <w:rPr>
          <w:rFonts w:ascii="Calibri" w:hAnsi="Calibri" w:cs="Calibri"/>
        </w:rPr>
        <w:t xml:space="preserve">details of the intervention made in response to the </w:t>
      </w:r>
      <w:proofErr w:type="gramStart"/>
      <w:r w:rsidRPr="00626CCD">
        <w:rPr>
          <w:rFonts w:ascii="Calibri" w:hAnsi="Calibri" w:cs="Calibri"/>
        </w:rPr>
        <w:t>incident;</w:t>
      </w:r>
      <w:proofErr w:type="gramEnd"/>
    </w:p>
    <w:p w14:paraId="70F1C6DA" w14:textId="77777777" w:rsidR="009667D8" w:rsidRPr="00626CCD" w:rsidRDefault="00CF45E2" w:rsidP="007E4A27">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r w:rsidRPr="00626CCD">
        <w:rPr>
          <w:rFonts w:ascii="Calibri" w:hAnsi="Calibri" w:cs="Calibri"/>
        </w:rPr>
        <w:t>details of the customer's response to the intervention, if known</w:t>
      </w:r>
    </w:p>
    <w:p w14:paraId="06669B80" w14:textId="77777777" w:rsidR="009667D8" w:rsidRPr="00626CCD" w:rsidRDefault="00CF45E2" w:rsidP="003E7759">
      <w:pPr>
        <w:pStyle w:val="BodyText"/>
        <w:numPr>
          <w:ilvl w:val="2"/>
          <w:numId w:val="20"/>
        </w:numPr>
        <w:tabs>
          <w:tab w:val="left" w:pos="2280"/>
        </w:tabs>
        <w:kinsoku w:val="0"/>
        <w:overflowPunct w:val="0"/>
        <w:spacing w:before="0" w:after="100" w:afterAutospacing="1" w:line="360" w:lineRule="auto"/>
        <w:ind w:left="2340" w:hanging="1447"/>
        <w:contextualSpacing/>
        <w:rPr>
          <w:rFonts w:ascii="Calibri" w:hAnsi="Calibri" w:cs="Calibri"/>
        </w:rPr>
      </w:pPr>
      <w:r w:rsidRPr="00626CCD">
        <w:rPr>
          <w:rFonts w:ascii="Calibri" w:hAnsi="Calibri" w:cs="Calibri"/>
        </w:rPr>
        <w:t>date and time the entry was recorded in the responsible gambling register; and</w:t>
      </w:r>
    </w:p>
    <w:p w14:paraId="29682C2F" w14:textId="77777777" w:rsidR="009667D8" w:rsidRPr="00626CCD" w:rsidRDefault="00CF45E2" w:rsidP="007E4A27">
      <w:pPr>
        <w:pStyle w:val="BodyText"/>
        <w:numPr>
          <w:ilvl w:val="2"/>
          <w:numId w:val="20"/>
        </w:numPr>
        <w:tabs>
          <w:tab w:val="left" w:pos="2280"/>
        </w:tabs>
        <w:kinsoku w:val="0"/>
        <w:overflowPunct w:val="0"/>
        <w:spacing w:before="0" w:after="100" w:afterAutospacing="1" w:line="360" w:lineRule="auto"/>
        <w:ind w:left="1440" w:hanging="547"/>
        <w:contextualSpacing/>
        <w:rPr>
          <w:rFonts w:ascii="Calibri" w:hAnsi="Calibri" w:cs="Calibri"/>
        </w:rPr>
      </w:pPr>
      <w:r w:rsidRPr="00626CCD">
        <w:rPr>
          <w:rFonts w:ascii="Calibri" w:hAnsi="Calibri" w:cs="Calibri"/>
        </w:rPr>
        <w:t xml:space="preserve">the name of the </w:t>
      </w:r>
      <w:proofErr w:type="gramStart"/>
      <w:r w:rsidRPr="00626CCD">
        <w:rPr>
          <w:rFonts w:ascii="Calibri" w:hAnsi="Calibri" w:cs="Calibri"/>
        </w:rPr>
        <w:t>individual, if</w:t>
      </w:r>
      <w:proofErr w:type="gramEnd"/>
      <w:r w:rsidRPr="00626CCD">
        <w:rPr>
          <w:rFonts w:ascii="Calibri" w:hAnsi="Calibri" w:cs="Calibri"/>
        </w:rPr>
        <w:t xml:space="preserve"> this is provided voluntarily by that individual.</w:t>
      </w:r>
    </w:p>
    <w:p w14:paraId="1C73C0C6" w14:textId="38D6B252" w:rsidR="009667D8" w:rsidRPr="00626CCD" w:rsidRDefault="00626CCD" w:rsidP="007E4A27">
      <w:pPr>
        <w:pStyle w:val="ListParagraph"/>
        <w:numPr>
          <w:ilvl w:val="1"/>
          <w:numId w:val="20"/>
        </w:numPr>
        <w:adjustRightInd/>
        <w:spacing w:after="100" w:afterAutospacing="1" w:line="360" w:lineRule="auto"/>
        <w:ind w:left="761" w:hanging="623"/>
        <w:contextualSpacing/>
        <w:mirrorIndents/>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retain the information in the responsible gambling register for not less than six months from the day it was recorded in the responsible gambling register.</w:t>
      </w:r>
    </w:p>
    <w:p w14:paraId="1FB71A2A" w14:textId="50F79DE5" w:rsidR="009667D8" w:rsidRPr="00626CCD" w:rsidRDefault="00CF45E2" w:rsidP="007E4A27">
      <w:pPr>
        <w:pStyle w:val="ListParagraph"/>
        <w:numPr>
          <w:ilvl w:val="1"/>
          <w:numId w:val="20"/>
        </w:numPr>
        <w:adjustRightInd/>
        <w:spacing w:after="100" w:afterAutospacing="1" w:line="360" w:lineRule="auto"/>
        <w:ind w:left="761" w:hanging="623"/>
        <w:contextualSpacing/>
        <w:mirrorIndents/>
        <w:rPr>
          <w:rFonts w:ascii="Calibri" w:hAnsi="Calibri" w:cs="Calibri"/>
          <w:sz w:val="22"/>
          <w:szCs w:val="22"/>
        </w:rPr>
      </w:pPr>
      <w:r w:rsidRPr="00626CCD">
        <w:rPr>
          <w:rFonts w:ascii="Calibri" w:hAnsi="Calibri" w:cs="Calibri"/>
          <w:sz w:val="22"/>
          <w:szCs w:val="22"/>
        </w:rPr>
        <w:t xml:space="preserve">The information in the responsible gambling register </w:t>
      </w:r>
      <w:r w:rsidR="003D35B1">
        <w:rPr>
          <w:rFonts w:ascii="Calibri" w:hAnsi="Calibri" w:cs="Calibri"/>
          <w:sz w:val="22"/>
          <w:szCs w:val="22"/>
        </w:rPr>
        <w:t xml:space="preserve">may be made available </w:t>
      </w:r>
      <w:r w:rsidRPr="00626CCD">
        <w:rPr>
          <w:rFonts w:ascii="Calibri" w:hAnsi="Calibri" w:cs="Calibri"/>
          <w:sz w:val="22"/>
          <w:szCs w:val="22"/>
        </w:rPr>
        <w:t xml:space="preserve">to a Venue Support Worker for training and development purposes </w:t>
      </w:r>
      <w:proofErr w:type="gramStart"/>
      <w:r w:rsidRPr="00626CCD">
        <w:rPr>
          <w:rFonts w:ascii="Calibri" w:hAnsi="Calibri" w:cs="Calibri"/>
          <w:sz w:val="22"/>
          <w:szCs w:val="22"/>
        </w:rPr>
        <w:t>provided that</w:t>
      </w:r>
      <w:proofErr w:type="gramEnd"/>
      <w:r w:rsidRPr="00626CCD">
        <w:rPr>
          <w:rFonts w:ascii="Calibri" w:hAnsi="Calibri" w:cs="Calibri"/>
          <w:sz w:val="22"/>
          <w:szCs w:val="22"/>
        </w:rPr>
        <w:t xml:space="preserve"> information does not include the name or identifying characteristics of any </w:t>
      </w:r>
      <w:r w:rsidR="00B2508F" w:rsidRPr="00626CCD">
        <w:rPr>
          <w:rFonts w:ascii="Calibri" w:hAnsi="Calibri" w:cs="Calibri"/>
          <w:sz w:val="22"/>
          <w:szCs w:val="22"/>
        </w:rPr>
        <w:t>customer</w:t>
      </w:r>
      <w:r w:rsidRPr="00626CCD">
        <w:rPr>
          <w:rFonts w:ascii="Calibri" w:hAnsi="Calibri" w:cs="Calibri"/>
          <w:sz w:val="22"/>
          <w:szCs w:val="22"/>
        </w:rPr>
        <w:t>.</w:t>
      </w:r>
    </w:p>
    <w:p w14:paraId="4E737381" w14:textId="77777777" w:rsidR="007E4A27" w:rsidRPr="00626CCD" w:rsidRDefault="007E4A27" w:rsidP="00A9706C">
      <w:pPr>
        <w:tabs>
          <w:tab w:val="left" w:pos="480"/>
        </w:tabs>
        <w:kinsoku w:val="0"/>
        <w:overflowPunct w:val="0"/>
        <w:spacing w:after="100" w:afterAutospacing="1" w:line="360" w:lineRule="auto"/>
        <w:ind w:left="128"/>
        <w:contextualSpacing/>
        <w:mirrorIndents/>
        <w:rPr>
          <w:rFonts w:ascii="Calibri" w:hAnsi="Calibri" w:cs="Calibri"/>
          <w:b/>
          <w:bCs/>
          <w:sz w:val="22"/>
          <w:szCs w:val="22"/>
        </w:rPr>
      </w:pPr>
    </w:p>
    <w:p w14:paraId="3E23092F" w14:textId="77777777" w:rsidR="00F5186A" w:rsidRPr="00626CCD" w:rsidRDefault="007E4A27" w:rsidP="007E4A27">
      <w:pPr>
        <w:numPr>
          <w:ilvl w:val="0"/>
          <w:numId w:val="20"/>
        </w:numPr>
        <w:tabs>
          <w:tab w:val="left" w:pos="480"/>
        </w:tabs>
        <w:kinsoku w:val="0"/>
        <w:overflowPunct w:val="0"/>
        <w:spacing w:after="100" w:afterAutospacing="1" w:line="360" w:lineRule="auto"/>
        <w:contextualSpacing/>
        <w:mirrorIndents/>
        <w:rPr>
          <w:rFonts w:ascii="Calibri" w:hAnsi="Calibri" w:cs="Calibri"/>
          <w:sz w:val="22"/>
          <w:szCs w:val="22"/>
        </w:rPr>
      </w:pPr>
      <w:bookmarkStart w:id="1" w:name="_Ref38448662"/>
      <w:r w:rsidRPr="00626CCD">
        <w:rPr>
          <w:rFonts w:ascii="Calibri" w:hAnsi="Calibri" w:cs="Calibri"/>
          <w:b/>
          <w:bCs/>
          <w:sz w:val="22"/>
          <w:szCs w:val="22"/>
        </w:rPr>
        <w:t>RESPONSIBLE GAMBLING OFFICERS</w:t>
      </w:r>
      <w:bookmarkEnd w:id="1"/>
    </w:p>
    <w:p w14:paraId="61242A70" w14:textId="09156EF1" w:rsidR="00B61090" w:rsidRPr="00626CCD" w:rsidRDefault="00F5186A" w:rsidP="00B2508F">
      <w:pPr>
        <w:pStyle w:val="ListParagraph"/>
        <w:numPr>
          <w:ilvl w:val="1"/>
          <w:numId w:val="20"/>
        </w:numPr>
        <w:adjustRightInd/>
        <w:spacing w:after="100" w:afterAutospacing="1" w:line="360" w:lineRule="auto"/>
        <w:ind w:left="761" w:hanging="623"/>
        <w:contextualSpacing/>
        <w:mirrorIndents/>
        <w:rPr>
          <w:rFonts w:ascii="Calibri" w:hAnsi="Calibri" w:cs="Calibri"/>
          <w:sz w:val="22"/>
          <w:szCs w:val="22"/>
        </w:rPr>
      </w:pPr>
      <w:r w:rsidRPr="00626CCD">
        <w:rPr>
          <w:rFonts w:ascii="Calibri" w:hAnsi="Calibri" w:cs="Calibri"/>
          <w:sz w:val="22"/>
          <w:szCs w:val="22"/>
        </w:rPr>
        <w:t xml:space="preserve">This Venue has </w:t>
      </w:r>
      <w:r w:rsidR="009667D8" w:rsidRPr="00626CCD">
        <w:rPr>
          <w:rFonts w:ascii="Calibri" w:hAnsi="Calibri" w:cs="Calibri"/>
          <w:sz w:val="22"/>
          <w:szCs w:val="22"/>
        </w:rPr>
        <w:t xml:space="preserve">appointed </w:t>
      </w:r>
      <w:r w:rsidR="00157944">
        <w:rPr>
          <w:rFonts w:ascii="Calibri" w:hAnsi="Calibri" w:cs="Calibri"/>
          <w:sz w:val="22"/>
          <w:szCs w:val="22"/>
        </w:rPr>
        <w:t xml:space="preserve">some </w:t>
      </w:r>
      <w:r w:rsidR="009667D8" w:rsidRPr="00626CCD">
        <w:rPr>
          <w:rFonts w:ascii="Calibri" w:hAnsi="Calibri" w:cs="Calibri"/>
          <w:sz w:val="22"/>
          <w:szCs w:val="22"/>
        </w:rPr>
        <w:t xml:space="preserve">staff </w:t>
      </w:r>
      <w:r w:rsidR="00157944">
        <w:rPr>
          <w:rFonts w:ascii="Calibri" w:hAnsi="Calibri" w:cs="Calibri"/>
          <w:sz w:val="22"/>
          <w:szCs w:val="22"/>
        </w:rPr>
        <w:t xml:space="preserve">as </w:t>
      </w:r>
      <w:r w:rsidR="009667D8" w:rsidRPr="00626CCD">
        <w:rPr>
          <w:rFonts w:ascii="Calibri" w:hAnsi="Calibri" w:cs="Calibri"/>
          <w:sz w:val="22"/>
          <w:szCs w:val="22"/>
        </w:rPr>
        <w:t>R</w:t>
      </w:r>
      <w:r w:rsidR="00CF45E2" w:rsidRPr="00626CCD">
        <w:rPr>
          <w:rFonts w:ascii="Calibri" w:hAnsi="Calibri" w:cs="Calibri"/>
          <w:sz w:val="22"/>
          <w:szCs w:val="22"/>
        </w:rPr>
        <w:t>G</w:t>
      </w:r>
      <w:r w:rsidR="009667D8" w:rsidRPr="00626CCD">
        <w:rPr>
          <w:rFonts w:ascii="Calibri" w:hAnsi="Calibri" w:cs="Calibri"/>
          <w:sz w:val="22"/>
          <w:szCs w:val="22"/>
        </w:rPr>
        <w:t>Os</w:t>
      </w:r>
      <w:r w:rsidR="00CF45E2" w:rsidRPr="00626CCD">
        <w:rPr>
          <w:rFonts w:ascii="Calibri" w:hAnsi="Calibri" w:cs="Calibri"/>
          <w:sz w:val="22"/>
          <w:szCs w:val="22"/>
        </w:rPr>
        <w:t xml:space="preserve">: </w:t>
      </w:r>
    </w:p>
    <w:p w14:paraId="437CE6C6" w14:textId="7677372D"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who are responsible for ensuring compliance with the Code and the Self Exclusion Program at th</w:t>
      </w:r>
      <w:r w:rsidR="00086FFB">
        <w:rPr>
          <w:rFonts w:ascii="Calibri" w:hAnsi="Calibri" w:cs="Calibri"/>
        </w:rPr>
        <w:t>is</w:t>
      </w:r>
      <w:r w:rsidRPr="00626CCD">
        <w:rPr>
          <w:rFonts w:ascii="Calibri" w:hAnsi="Calibri" w:cs="Calibri"/>
        </w:rPr>
        <w:t xml:space="preserve"> </w:t>
      </w:r>
      <w:proofErr w:type="gramStart"/>
      <w:r w:rsidRPr="00626CCD">
        <w:rPr>
          <w:rFonts w:ascii="Calibri" w:hAnsi="Calibri" w:cs="Calibri"/>
        </w:rPr>
        <w:t>Venue;</w:t>
      </w:r>
      <w:proofErr w:type="gramEnd"/>
      <w:r w:rsidRPr="00626CCD">
        <w:rPr>
          <w:rFonts w:ascii="Calibri" w:hAnsi="Calibri" w:cs="Calibri"/>
        </w:rPr>
        <w:t xml:space="preserve"> </w:t>
      </w:r>
    </w:p>
    <w:p w14:paraId="29AE1CD6" w14:textId="77777777"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who have completed the prescribed responsible service of gaming training; and</w:t>
      </w:r>
    </w:p>
    <w:p w14:paraId="17950E98" w14:textId="61401DC1" w:rsidR="00F5186A" w:rsidRPr="00626CCD" w:rsidRDefault="00B61090"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one of whom will </w:t>
      </w:r>
      <w:proofErr w:type="gramStart"/>
      <w:r w:rsidRPr="00626CCD">
        <w:rPr>
          <w:rFonts w:ascii="Calibri" w:hAnsi="Calibri" w:cs="Calibri"/>
        </w:rPr>
        <w:t>be available in the gaming machine area at all times</w:t>
      </w:r>
      <w:proofErr w:type="gramEnd"/>
      <w:r w:rsidRPr="00626CCD">
        <w:rPr>
          <w:rFonts w:ascii="Calibri" w:hAnsi="Calibri" w:cs="Calibri"/>
        </w:rPr>
        <w:t xml:space="preserve"> gaming machines are available for gaming.  </w:t>
      </w:r>
    </w:p>
    <w:p w14:paraId="4C5D9052" w14:textId="712FB71A" w:rsidR="00B61090" w:rsidRPr="00626CCD" w:rsidRDefault="00CF45E2" w:rsidP="007E4A27">
      <w:pPr>
        <w:pStyle w:val="BodyText"/>
        <w:numPr>
          <w:ilvl w:val="1"/>
          <w:numId w:val="20"/>
        </w:numPr>
        <w:spacing w:before="0" w:after="100" w:afterAutospacing="1" w:line="360" w:lineRule="auto"/>
        <w:contextualSpacing/>
        <w:mirrorIndents/>
        <w:rPr>
          <w:rFonts w:ascii="Calibri" w:hAnsi="Calibri" w:cs="Calibri"/>
        </w:rPr>
      </w:pPr>
      <w:r w:rsidRPr="00626CCD">
        <w:rPr>
          <w:rFonts w:ascii="Calibri" w:hAnsi="Calibri" w:cs="Calibri"/>
        </w:rPr>
        <w:t>There must be a sign on display prominently in the gaming machine area advising that an R</w:t>
      </w:r>
      <w:r w:rsidR="00086FFB">
        <w:rPr>
          <w:rFonts w:ascii="Calibri" w:hAnsi="Calibri" w:cs="Calibri"/>
        </w:rPr>
        <w:t>G</w:t>
      </w:r>
      <w:r w:rsidRPr="00626CCD">
        <w:rPr>
          <w:rFonts w:ascii="Calibri" w:hAnsi="Calibri" w:cs="Calibri"/>
        </w:rPr>
        <w:t xml:space="preserve">O </w:t>
      </w:r>
      <w:proofErr w:type="gramStart"/>
      <w:r w:rsidRPr="00626CCD">
        <w:rPr>
          <w:rFonts w:ascii="Calibri" w:hAnsi="Calibri" w:cs="Calibri"/>
        </w:rPr>
        <w:t>is available for assistance at all times</w:t>
      </w:r>
      <w:proofErr w:type="gramEnd"/>
      <w:r w:rsidRPr="00626CCD">
        <w:rPr>
          <w:rFonts w:ascii="Calibri" w:hAnsi="Calibri" w:cs="Calibri"/>
        </w:rPr>
        <w:t>.</w:t>
      </w:r>
    </w:p>
    <w:p w14:paraId="3C766EFC" w14:textId="0FB3E1DA" w:rsidR="00B61090" w:rsidRPr="00626CCD" w:rsidRDefault="00CF45E2" w:rsidP="007E4A27">
      <w:pPr>
        <w:pStyle w:val="BodyText"/>
        <w:numPr>
          <w:ilvl w:val="1"/>
          <w:numId w:val="20"/>
        </w:numPr>
        <w:spacing w:before="0" w:after="100" w:afterAutospacing="1" w:line="360" w:lineRule="auto"/>
        <w:contextualSpacing/>
        <w:mirrorIndents/>
        <w:rPr>
          <w:rFonts w:ascii="Calibri" w:hAnsi="Calibri" w:cs="Calibri"/>
        </w:rPr>
      </w:pPr>
      <w:r w:rsidRPr="00626CCD">
        <w:rPr>
          <w:rFonts w:ascii="Calibri" w:hAnsi="Calibri" w:cs="Calibri"/>
        </w:rPr>
        <w:lastRenderedPageBreak/>
        <w:t>A</w:t>
      </w:r>
      <w:r w:rsidR="003E7759" w:rsidRPr="00626CCD">
        <w:rPr>
          <w:rFonts w:ascii="Calibri" w:hAnsi="Calibri" w:cs="Calibri"/>
        </w:rPr>
        <w:t>n R</w:t>
      </w:r>
      <w:r w:rsidR="00086FFB">
        <w:rPr>
          <w:rFonts w:ascii="Calibri" w:hAnsi="Calibri" w:cs="Calibri"/>
        </w:rPr>
        <w:t>G</w:t>
      </w:r>
      <w:r w:rsidR="003E7759" w:rsidRPr="00626CCD">
        <w:rPr>
          <w:rFonts w:ascii="Calibri" w:hAnsi="Calibri" w:cs="Calibri"/>
        </w:rPr>
        <w:t xml:space="preserve">O </w:t>
      </w:r>
      <w:r w:rsidRPr="00626CCD">
        <w:rPr>
          <w:rFonts w:ascii="Calibri" w:hAnsi="Calibri" w:cs="Calibri"/>
        </w:rPr>
        <w:t>must take all reasonable steps to:</w:t>
      </w:r>
    </w:p>
    <w:p w14:paraId="268C812E" w14:textId="6CA0FA99"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monitor the gaming machine area and ensure compliance with the Act, regulations and this </w:t>
      </w:r>
      <w:proofErr w:type="gramStart"/>
      <w:r w:rsidR="003E7759" w:rsidRPr="00626CCD">
        <w:rPr>
          <w:rFonts w:ascii="Calibri" w:hAnsi="Calibri" w:cs="Calibri"/>
        </w:rPr>
        <w:t>C</w:t>
      </w:r>
      <w:r w:rsidRPr="00626CCD">
        <w:rPr>
          <w:rFonts w:ascii="Calibri" w:hAnsi="Calibri" w:cs="Calibri"/>
        </w:rPr>
        <w:t>ode;</w:t>
      </w:r>
      <w:proofErr w:type="gramEnd"/>
    </w:p>
    <w:p w14:paraId="77448E0F" w14:textId="77777777"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ensure that staff record responsible gambling incidents and interventions in the re</w:t>
      </w:r>
      <w:r w:rsidR="007E4A27" w:rsidRPr="00626CCD">
        <w:rPr>
          <w:rFonts w:ascii="Calibri" w:hAnsi="Calibri" w:cs="Calibri"/>
        </w:rPr>
        <w:t>s</w:t>
      </w:r>
      <w:r w:rsidRPr="00626CCD">
        <w:rPr>
          <w:rFonts w:ascii="Calibri" w:hAnsi="Calibri" w:cs="Calibri"/>
        </w:rPr>
        <w:t xml:space="preserve">ponsible gambling </w:t>
      </w:r>
      <w:proofErr w:type="gramStart"/>
      <w:r w:rsidRPr="00626CCD">
        <w:rPr>
          <w:rFonts w:ascii="Calibri" w:hAnsi="Calibri" w:cs="Calibri"/>
        </w:rPr>
        <w:t>register;</w:t>
      </w:r>
      <w:proofErr w:type="gramEnd"/>
    </w:p>
    <w:p w14:paraId="1C0AD92D" w14:textId="77777777"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observe customers who display behaviour that is consistent with gambling harm and provide assistance as </w:t>
      </w:r>
      <w:proofErr w:type="gramStart"/>
      <w:r w:rsidRPr="00626CCD">
        <w:rPr>
          <w:rFonts w:ascii="Calibri" w:hAnsi="Calibri" w:cs="Calibri"/>
        </w:rPr>
        <w:t>necessary;</w:t>
      </w:r>
      <w:proofErr w:type="gramEnd"/>
    </w:p>
    <w:p w14:paraId="673A5369" w14:textId="74AFDB86"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provide advice to staff about gambling harm and </w:t>
      </w:r>
      <w:r w:rsidR="003E7759" w:rsidRPr="00626CCD">
        <w:rPr>
          <w:rFonts w:ascii="Calibri" w:hAnsi="Calibri" w:cs="Calibri"/>
        </w:rPr>
        <w:t>h</w:t>
      </w:r>
      <w:r w:rsidRPr="00626CCD">
        <w:rPr>
          <w:rFonts w:ascii="Calibri" w:hAnsi="Calibri" w:cs="Calibri"/>
        </w:rPr>
        <w:t>ow to respond to signs of gambling harm:</w:t>
      </w:r>
      <w:r w:rsidR="00B5747A" w:rsidRPr="00626CCD">
        <w:rPr>
          <w:rFonts w:ascii="Calibri" w:hAnsi="Calibri" w:cs="Calibri"/>
        </w:rPr>
        <w:t xml:space="preserve"> </w:t>
      </w:r>
      <w:r w:rsidRPr="00626CCD">
        <w:rPr>
          <w:rFonts w:ascii="Calibri" w:hAnsi="Calibri" w:cs="Calibri"/>
        </w:rPr>
        <w:t>and</w:t>
      </w:r>
    </w:p>
    <w:p w14:paraId="439EC899" w14:textId="1BD0E98E" w:rsidR="00B61090"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respond to customer enquiries and complaints about the supply of gambling </w:t>
      </w:r>
      <w:r w:rsidR="003E7759" w:rsidRPr="00626CCD">
        <w:rPr>
          <w:rFonts w:ascii="Calibri" w:hAnsi="Calibri" w:cs="Calibri"/>
        </w:rPr>
        <w:t xml:space="preserve">at </w:t>
      </w:r>
      <w:r w:rsidR="00626CCD">
        <w:rPr>
          <w:rFonts w:ascii="Calibri" w:hAnsi="Calibri" w:cs="Calibri"/>
        </w:rPr>
        <w:t>this Venue</w:t>
      </w:r>
      <w:r w:rsidRPr="00626CCD">
        <w:rPr>
          <w:rFonts w:ascii="Calibri" w:hAnsi="Calibri" w:cs="Calibri"/>
        </w:rPr>
        <w:t>.</w:t>
      </w:r>
    </w:p>
    <w:p w14:paraId="3D826D2C" w14:textId="77777777" w:rsidR="00B5747A" w:rsidRPr="00626CCD" w:rsidRDefault="00B5747A" w:rsidP="00A9706C">
      <w:pPr>
        <w:pStyle w:val="BodyText"/>
        <w:tabs>
          <w:tab w:val="left" w:pos="1964"/>
        </w:tabs>
        <w:kinsoku w:val="0"/>
        <w:overflowPunct w:val="0"/>
        <w:spacing w:before="0" w:after="100" w:afterAutospacing="1" w:line="360" w:lineRule="auto"/>
        <w:ind w:left="0" w:firstLine="0"/>
        <w:contextualSpacing/>
        <w:mirrorIndents/>
        <w:rPr>
          <w:rFonts w:ascii="Calibri" w:hAnsi="Calibri" w:cs="Calibri"/>
        </w:rPr>
      </w:pPr>
    </w:p>
    <w:p w14:paraId="4FA317C9" w14:textId="77777777" w:rsidR="00F5186A" w:rsidRPr="00626CCD" w:rsidRDefault="00CF45E2" w:rsidP="007E4A27">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 xml:space="preserve">INTERACTION WITH </w:t>
      </w:r>
      <w:r w:rsidR="00B5747A" w:rsidRPr="00626CCD">
        <w:rPr>
          <w:rFonts w:ascii="Calibri" w:hAnsi="Calibri" w:cs="Calibri"/>
          <w:b/>
          <w:bCs/>
          <w:sz w:val="22"/>
          <w:szCs w:val="22"/>
        </w:rPr>
        <w:t>CUSTOMERS – COMMUNICATIONS WITH GAMBLERS</w:t>
      </w:r>
    </w:p>
    <w:p w14:paraId="18C860C5" w14:textId="50075D92" w:rsidR="00593EDD" w:rsidRPr="00626CCD" w:rsidRDefault="00593EDD" w:rsidP="00626CCD">
      <w:pPr>
        <w:pStyle w:val="ListParagraph"/>
        <w:numPr>
          <w:ilvl w:val="1"/>
          <w:numId w:val="20"/>
        </w:numPr>
        <w:tabs>
          <w:tab w:val="left" w:pos="690"/>
        </w:tabs>
        <w:adjustRightInd/>
        <w:spacing w:after="100" w:afterAutospacing="1" w:line="360" w:lineRule="auto"/>
        <w:ind w:left="810" w:hanging="672"/>
        <w:contextualSpacing/>
        <w:mirrorIndents/>
        <w:rPr>
          <w:rFonts w:ascii="Calibri" w:hAnsi="Calibri" w:cs="Calibri"/>
          <w:sz w:val="22"/>
          <w:szCs w:val="22"/>
        </w:rPr>
      </w:pPr>
      <w:r w:rsidRPr="00626CCD">
        <w:rPr>
          <w:rFonts w:ascii="Calibri" w:hAnsi="Calibri" w:cs="Calibri"/>
          <w:sz w:val="22"/>
          <w:szCs w:val="22"/>
        </w:rPr>
        <w:t xml:space="preserve">Venue staff </w:t>
      </w:r>
      <w:r w:rsidR="00086FFB">
        <w:rPr>
          <w:rFonts w:ascii="Calibri" w:hAnsi="Calibri" w:cs="Calibri"/>
          <w:sz w:val="22"/>
          <w:szCs w:val="22"/>
        </w:rPr>
        <w:t>must</w:t>
      </w:r>
      <w:r w:rsidRPr="00626CCD">
        <w:rPr>
          <w:rFonts w:ascii="Calibri" w:hAnsi="Calibri" w:cs="Calibri"/>
          <w:sz w:val="22"/>
          <w:szCs w:val="22"/>
        </w:rPr>
        <w:t xml:space="preserve"> make every effort to know the customers and what is usual for each customer when playing gaming machines. Venue staff should encourage customers to feel comfortable about telling them if they are experiencing difficulties. This will assist staff to identify if a customer is vulnerable </w:t>
      </w:r>
      <w:r w:rsidR="00626CCD" w:rsidRPr="00626CCD">
        <w:rPr>
          <w:rFonts w:ascii="Calibri" w:hAnsi="Calibri" w:cs="Calibri"/>
          <w:sz w:val="22"/>
          <w:szCs w:val="22"/>
        </w:rPr>
        <w:t xml:space="preserve">to problem gambling </w:t>
      </w:r>
      <w:r w:rsidRPr="00626CCD">
        <w:rPr>
          <w:rFonts w:ascii="Calibri" w:hAnsi="Calibri" w:cs="Calibri"/>
          <w:sz w:val="22"/>
          <w:szCs w:val="22"/>
        </w:rPr>
        <w:t xml:space="preserve">at a particular time </w:t>
      </w:r>
      <w:r w:rsidR="00626CCD" w:rsidRPr="00626CCD">
        <w:rPr>
          <w:rFonts w:ascii="Calibri" w:hAnsi="Calibri" w:cs="Calibri"/>
          <w:sz w:val="22"/>
          <w:szCs w:val="22"/>
        </w:rPr>
        <w:t xml:space="preserve">and if intervention is appropriate. </w:t>
      </w:r>
      <w:r w:rsidRPr="00626CCD">
        <w:rPr>
          <w:rFonts w:ascii="Calibri" w:hAnsi="Calibri" w:cs="Calibri"/>
          <w:sz w:val="22"/>
          <w:szCs w:val="22"/>
        </w:rPr>
        <w:t xml:space="preserve"> </w:t>
      </w:r>
    </w:p>
    <w:p w14:paraId="3ED45BF4" w14:textId="6D0B6818" w:rsidR="00B5747A" w:rsidRPr="00626CCD" w:rsidRDefault="00626CCD" w:rsidP="007E4A27">
      <w:pPr>
        <w:pStyle w:val="ListParagraph"/>
        <w:numPr>
          <w:ilvl w:val="1"/>
          <w:numId w:val="20"/>
        </w:numPr>
        <w:tabs>
          <w:tab w:val="left" w:pos="690"/>
        </w:tabs>
        <w:adjustRightInd/>
        <w:spacing w:after="100" w:afterAutospacing="1" w:line="360" w:lineRule="auto"/>
        <w:contextualSpacing/>
        <w:mirrorIndents/>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ensure that communications with customers do not:</w:t>
      </w:r>
    </w:p>
    <w:p w14:paraId="73D862A0" w14:textId="685040DC" w:rsidR="00B5747A"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induce a </w:t>
      </w:r>
      <w:r w:rsidR="00B2508F" w:rsidRPr="00626CCD">
        <w:rPr>
          <w:rFonts w:ascii="Calibri" w:hAnsi="Calibri" w:cs="Calibri"/>
        </w:rPr>
        <w:t>customer</w:t>
      </w:r>
      <w:r w:rsidRPr="00626CCD">
        <w:rPr>
          <w:rFonts w:ascii="Calibri" w:hAnsi="Calibri" w:cs="Calibri"/>
        </w:rPr>
        <w:t xml:space="preserve"> to enter or remain in the gaming machine </w:t>
      </w:r>
      <w:proofErr w:type="gramStart"/>
      <w:r w:rsidRPr="00626CCD">
        <w:rPr>
          <w:rFonts w:ascii="Calibri" w:hAnsi="Calibri" w:cs="Calibri"/>
        </w:rPr>
        <w:t>area;</w:t>
      </w:r>
      <w:proofErr w:type="gramEnd"/>
    </w:p>
    <w:p w14:paraId="4F4C7CCD" w14:textId="77777777" w:rsidR="00B5747A"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induce gaming machine play (with the exception of communication that forms part of a lawful loyalty scheme</w:t>
      </w:r>
      <w:proofErr w:type="gramStart"/>
      <w:r w:rsidRPr="00626CCD">
        <w:rPr>
          <w:rFonts w:ascii="Calibri" w:hAnsi="Calibri" w:cs="Calibri"/>
        </w:rPr>
        <w:t>);or</w:t>
      </w:r>
      <w:proofErr w:type="gramEnd"/>
    </w:p>
    <w:p w14:paraId="445C94DF" w14:textId="77777777" w:rsidR="00B5747A" w:rsidRPr="00626CCD" w:rsidRDefault="00CF45E2" w:rsidP="007E4A2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reinforce or encourage fallacies or misconceptions about gaming machines, including but not limited to:</w:t>
      </w:r>
    </w:p>
    <w:p w14:paraId="2EC80508" w14:textId="2FD7A357"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telling a </w:t>
      </w:r>
      <w:r w:rsidR="00B2508F" w:rsidRPr="00626CCD">
        <w:rPr>
          <w:rFonts w:ascii="Calibri" w:hAnsi="Calibri" w:cs="Calibri"/>
          <w:sz w:val="22"/>
          <w:szCs w:val="22"/>
        </w:rPr>
        <w:t>customer</w:t>
      </w:r>
      <w:r w:rsidRPr="00626CCD">
        <w:rPr>
          <w:rFonts w:ascii="Calibri" w:hAnsi="Calibri" w:cs="Calibri"/>
          <w:sz w:val="22"/>
          <w:szCs w:val="22"/>
        </w:rPr>
        <w:t xml:space="preserve"> that he or she can make money playing a gaming </w:t>
      </w:r>
      <w:proofErr w:type="gramStart"/>
      <w:r w:rsidRPr="00626CCD">
        <w:rPr>
          <w:rFonts w:ascii="Calibri" w:hAnsi="Calibri" w:cs="Calibri"/>
          <w:sz w:val="22"/>
          <w:szCs w:val="22"/>
        </w:rPr>
        <w:t>machine;</w:t>
      </w:r>
      <w:proofErr w:type="gramEnd"/>
    </w:p>
    <w:p w14:paraId="4A75CB76" w14:textId="2770CC0B"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telling a </w:t>
      </w:r>
      <w:r w:rsidR="00B2508F" w:rsidRPr="00626CCD">
        <w:rPr>
          <w:rFonts w:ascii="Calibri" w:hAnsi="Calibri" w:cs="Calibri"/>
          <w:sz w:val="22"/>
          <w:szCs w:val="22"/>
        </w:rPr>
        <w:t>customer</w:t>
      </w:r>
      <w:r w:rsidRPr="00626CCD">
        <w:rPr>
          <w:rFonts w:ascii="Calibri" w:hAnsi="Calibri" w:cs="Calibri"/>
          <w:sz w:val="22"/>
          <w:szCs w:val="22"/>
        </w:rPr>
        <w:t xml:space="preserve"> that a gaming machine or gaming machine jackpot has or has not paid, or that it is due to pay, </w:t>
      </w:r>
      <w:proofErr w:type="gramStart"/>
      <w:r w:rsidRPr="00626CCD">
        <w:rPr>
          <w:rFonts w:ascii="Calibri" w:hAnsi="Calibri" w:cs="Calibri"/>
          <w:sz w:val="22"/>
          <w:szCs w:val="22"/>
        </w:rPr>
        <w:t>winnings;</w:t>
      </w:r>
      <w:proofErr w:type="gramEnd"/>
    </w:p>
    <w:p w14:paraId="240B599E" w14:textId="77777777"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discussing luck or </w:t>
      </w:r>
      <w:proofErr w:type="gramStart"/>
      <w:r w:rsidRPr="00626CCD">
        <w:rPr>
          <w:rFonts w:ascii="Calibri" w:hAnsi="Calibri" w:cs="Calibri"/>
          <w:sz w:val="22"/>
          <w:szCs w:val="22"/>
        </w:rPr>
        <w:t>superstitions;</w:t>
      </w:r>
      <w:proofErr w:type="gramEnd"/>
    </w:p>
    <w:p w14:paraId="6279BD84" w14:textId="04835FF1"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telling a </w:t>
      </w:r>
      <w:r w:rsidR="00B2508F" w:rsidRPr="00626CCD">
        <w:rPr>
          <w:rFonts w:ascii="Calibri" w:hAnsi="Calibri" w:cs="Calibri"/>
          <w:sz w:val="22"/>
          <w:szCs w:val="22"/>
        </w:rPr>
        <w:t>customer</w:t>
      </w:r>
      <w:r w:rsidRPr="00626CCD">
        <w:rPr>
          <w:rFonts w:ascii="Calibri" w:hAnsi="Calibri" w:cs="Calibri"/>
          <w:sz w:val="22"/>
          <w:szCs w:val="22"/>
        </w:rPr>
        <w:t xml:space="preserve"> that a 'near </w:t>
      </w:r>
      <w:proofErr w:type="spellStart"/>
      <w:r w:rsidRPr="00626CCD">
        <w:rPr>
          <w:rFonts w:ascii="Calibri" w:hAnsi="Calibri" w:cs="Calibri"/>
          <w:sz w:val="22"/>
          <w:szCs w:val="22"/>
        </w:rPr>
        <w:t>miss'</w:t>
      </w:r>
      <w:proofErr w:type="spellEnd"/>
      <w:r w:rsidRPr="00626CCD">
        <w:rPr>
          <w:rFonts w:ascii="Calibri" w:hAnsi="Calibri" w:cs="Calibri"/>
          <w:sz w:val="22"/>
          <w:szCs w:val="22"/>
        </w:rPr>
        <w:t xml:space="preserve"> means the gaming machine is about to pay </w:t>
      </w:r>
      <w:proofErr w:type="gramStart"/>
      <w:r w:rsidRPr="00626CCD">
        <w:rPr>
          <w:rFonts w:ascii="Calibri" w:hAnsi="Calibri" w:cs="Calibri"/>
          <w:sz w:val="22"/>
          <w:szCs w:val="22"/>
        </w:rPr>
        <w:t>winnings;</w:t>
      </w:r>
      <w:proofErr w:type="gramEnd"/>
    </w:p>
    <w:p w14:paraId="736856DA" w14:textId="77777777"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suggesting or encouraging the belief that a spin on a gaming machine is not independent of another spin on that gaming </w:t>
      </w:r>
      <w:proofErr w:type="gramStart"/>
      <w:r w:rsidRPr="00626CCD">
        <w:rPr>
          <w:rFonts w:ascii="Calibri" w:hAnsi="Calibri" w:cs="Calibri"/>
          <w:sz w:val="22"/>
          <w:szCs w:val="22"/>
        </w:rPr>
        <w:t>machine;</w:t>
      </w:r>
      <w:proofErr w:type="gramEnd"/>
    </w:p>
    <w:p w14:paraId="04D8EA9A" w14:textId="33C1544B"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suggesting or encouraging the belief that there are strategies that a </w:t>
      </w:r>
      <w:r w:rsidR="00B2508F" w:rsidRPr="00626CCD">
        <w:rPr>
          <w:rFonts w:ascii="Calibri" w:hAnsi="Calibri" w:cs="Calibri"/>
          <w:sz w:val="22"/>
          <w:szCs w:val="22"/>
        </w:rPr>
        <w:lastRenderedPageBreak/>
        <w:t>customer</w:t>
      </w:r>
      <w:r w:rsidRPr="00626CCD">
        <w:rPr>
          <w:rFonts w:ascii="Calibri" w:hAnsi="Calibri" w:cs="Calibri"/>
          <w:sz w:val="22"/>
          <w:szCs w:val="22"/>
        </w:rPr>
        <w:t xml:space="preserve"> can use to win when playing a gaming machine (for example, increasing or decreasing the amount bet per line or number of lines on which a bet is made); or</w:t>
      </w:r>
    </w:p>
    <w:p w14:paraId="10ACBDBC" w14:textId="3845630E" w:rsidR="00B5747A" w:rsidRPr="00626CCD" w:rsidRDefault="00CF45E2" w:rsidP="003E7759">
      <w:pPr>
        <w:numPr>
          <w:ilvl w:val="5"/>
          <w:numId w:val="23"/>
        </w:numPr>
        <w:spacing w:after="100" w:afterAutospacing="1" w:line="360" w:lineRule="auto"/>
        <w:ind w:left="2880" w:hanging="630"/>
        <w:contextualSpacing/>
        <w:rPr>
          <w:rFonts w:ascii="Calibri" w:hAnsi="Calibri" w:cs="Calibri"/>
          <w:sz w:val="22"/>
          <w:szCs w:val="22"/>
        </w:rPr>
      </w:pPr>
      <w:r w:rsidRPr="00626CCD">
        <w:rPr>
          <w:rFonts w:ascii="Calibri" w:hAnsi="Calibri" w:cs="Calibri"/>
          <w:sz w:val="22"/>
          <w:szCs w:val="22"/>
        </w:rPr>
        <w:t xml:space="preserve">telling a </w:t>
      </w:r>
      <w:r w:rsidR="00B2508F" w:rsidRPr="00626CCD">
        <w:rPr>
          <w:rFonts w:ascii="Calibri" w:hAnsi="Calibri" w:cs="Calibri"/>
          <w:sz w:val="22"/>
          <w:szCs w:val="22"/>
        </w:rPr>
        <w:t>customer</w:t>
      </w:r>
      <w:r w:rsidRPr="00626CCD">
        <w:rPr>
          <w:rFonts w:ascii="Calibri" w:hAnsi="Calibri" w:cs="Calibri"/>
          <w:sz w:val="22"/>
          <w:szCs w:val="22"/>
        </w:rPr>
        <w:t xml:space="preserve"> that he or she deserves to win.</w:t>
      </w:r>
    </w:p>
    <w:p w14:paraId="4DF79A15" w14:textId="5B4F8119" w:rsidR="00B5747A" w:rsidRPr="00626CCD" w:rsidRDefault="00626CCD" w:rsidP="003E7759">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take reasonable steps to ensure that communications with customers </w:t>
      </w:r>
      <w:r w:rsidR="00086FFB">
        <w:rPr>
          <w:rFonts w:ascii="Calibri" w:hAnsi="Calibri" w:cs="Calibri"/>
          <w:sz w:val="22"/>
          <w:szCs w:val="22"/>
        </w:rPr>
        <w:t>do not encourage</w:t>
      </w:r>
      <w:r w:rsidR="00CF45E2" w:rsidRPr="00626CCD">
        <w:rPr>
          <w:rFonts w:ascii="Calibri" w:hAnsi="Calibri" w:cs="Calibri"/>
          <w:sz w:val="22"/>
          <w:szCs w:val="22"/>
        </w:rPr>
        <w:t xml:space="preserve"> intensive and prolonged gaming machine play.</w:t>
      </w:r>
    </w:p>
    <w:p w14:paraId="2EDEE7BB" w14:textId="4E50FDAF" w:rsidR="00B5747A" w:rsidRPr="00626CCD" w:rsidRDefault="00CF45E2" w:rsidP="003E7759">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proofErr w:type="gramStart"/>
      <w:r w:rsidRPr="00626CCD">
        <w:rPr>
          <w:rFonts w:ascii="Calibri" w:hAnsi="Calibri" w:cs="Calibri"/>
          <w:sz w:val="22"/>
          <w:szCs w:val="22"/>
        </w:rPr>
        <w:t>With the exception of</w:t>
      </w:r>
      <w:proofErr w:type="gramEnd"/>
      <w:r w:rsidRPr="00626CCD">
        <w:rPr>
          <w:rFonts w:ascii="Calibri" w:hAnsi="Calibri" w:cs="Calibri"/>
          <w:sz w:val="22"/>
          <w:szCs w:val="22"/>
        </w:rPr>
        <w:t xml:space="preserve"> EFTPOS signage, </w:t>
      </w:r>
      <w:r w:rsidR="00626CCD">
        <w:rPr>
          <w:rFonts w:ascii="Calibri" w:hAnsi="Calibri" w:cs="Calibri"/>
          <w:sz w:val="22"/>
          <w:szCs w:val="22"/>
        </w:rPr>
        <w:t>this Venue</w:t>
      </w:r>
      <w:r w:rsidRPr="00626CCD">
        <w:rPr>
          <w:rFonts w:ascii="Calibri" w:hAnsi="Calibri" w:cs="Calibri"/>
          <w:sz w:val="22"/>
          <w:szCs w:val="22"/>
        </w:rPr>
        <w:t xml:space="preserve"> must not induce a </w:t>
      </w:r>
      <w:r w:rsidR="00B2508F" w:rsidRPr="00626CCD">
        <w:rPr>
          <w:rFonts w:ascii="Calibri" w:hAnsi="Calibri" w:cs="Calibri"/>
          <w:sz w:val="22"/>
          <w:szCs w:val="22"/>
        </w:rPr>
        <w:t>customer</w:t>
      </w:r>
      <w:r w:rsidRPr="00626CCD">
        <w:rPr>
          <w:rFonts w:ascii="Calibri" w:hAnsi="Calibri" w:cs="Calibri"/>
          <w:sz w:val="22"/>
          <w:szCs w:val="22"/>
        </w:rPr>
        <w:t xml:space="preserve"> to:</w:t>
      </w:r>
    </w:p>
    <w:p w14:paraId="386CAB14" w14:textId="77777777" w:rsidR="00B5747A" w:rsidRPr="00626CCD" w:rsidRDefault="00CF45E2" w:rsidP="007F03B3">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withdraw money, or withdraw more money, from a cash facility; or</w:t>
      </w:r>
    </w:p>
    <w:p w14:paraId="3BEBF64F" w14:textId="2282F567" w:rsidR="00B5747A" w:rsidRPr="00626CCD" w:rsidRDefault="00CF45E2" w:rsidP="007F03B3">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leave </w:t>
      </w:r>
      <w:r w:rsidR="00626CCD">
        <w:rPr>
          <w:rFonts w:ascii="Calibri" w:hAnsi="Calibri" w:cs="Calibri"/>
        </w:rPr>
        <w:t>the Venue</w:t>
      </w:r>
      <w:r w:rsidRPr="00626CCD">
        <w:rPr>
          <w:rFonts w:ascii="Calibri" w:hAnsi="Calibri" w:cs="Calibri"/>
        </w:rPr>
        <w:t xml:space="preserve"> to obtain money, or obtain more money, to enable that </w:t>
      </w:r>
      <w:r w:rsidR="00B2508F" w:rsidRPr="00626CCD">
        <w:rPr>
          <w:rFonts w:ascii="Calibri" w:hAnsi="Calibri" w:cs="Calibri"/>
        </w:rPr>
        <w:t>customer</w:t>
      </w:r>
      <w:r w:rsidRPr="00626CCD">
        <w:rPr>
          <w:rFonts w:ascii="Calibri" w:hAnsi="Calibri" w:cs="Calibri"/>
        </w:rPr>
        <w:t xml:space="preserve"> to play, or to continue to play, a gaming machine.</w:t>
      </w:r>
    </w:p>
    <w:p w14:paraId="6654F895" w14:textId="35B38804" w:rsidR="00B5747A" w:rsidRPr="00626CCD" w:rsidRDefault="00626CCD" w:rsidP="003E7759">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may however direct a </w:t>
      </w:r>
      <w:r w:rsidR="00B2508F" w:rsidRPr="00626CCD">
        <w:rPr>
          <w:rFonts w:ascii="Calibri" w:hAnsi="Calibri" w:cs="Calibri"/>
          <w:sz w:val="22"/>
          <w:szCs w:val="22"/>
        </w:rPr>
        <w:t>customer</w:t>
      </w:r>
      <w:r w:rsidR="00CF45E2" w:rsidRPr="00626CCD">
        <w:rPr>
          <w:rFonts w:ascii="Calibri" w:hAnsi="Calibri" w:cs="Calibri"/>
          <w:sz w:val="22"/>
          <w:szCs w:val="22"/>
        </w:rPr>
        <w:t xml:space="preserve"> to a cash facility when requested to do so by a customer.</w:t>
      </w:r>
    </w:p>
    <w:p w14:paraId="64D15BB2" w14:textId="551D64BD" w:rsidR="00B5747A" w:rsidRPr="00626CCD" w:rsidRDefault="007F03B3" w:rsidP="00302E30">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INTERACTION</w:t>
      </w:r>
      <w:r w:rsidR="00B2508F" w:rsidRPr="00626CCD">
        <w:rPr>
          <w:rFonts w:ascii="Calibri" w:hAnsi="Calibri" w:cs="Calibri"/>
          <w:b/>
          <w:bCs/>
          <w:sz w:val="22"/>
          <w:szCs w:val="22"/>
        </w:rPr>
        <w:t xml:space="preserve"> </w:t>
      </w:r>
      <w:r w:rsidRPr="00626CCD">
        <w:rPr>
          <w:rFonts w:ascii="Calibri" w:hAnsi="Calibri" w:cs="Calibri"/>
          <w:b/>
          <w:bCs/>
          <w:sz w:val="22"/>
          <w:szCs w:val="22"/>
        </w:rPr>
        <w:t xml:space="preserve">WITH CUSTOMERS – </w:t>
      </w:r>
      <w:r w:rsidR="00B2508F" w:rsidRPr="00626CCD">
        <w:rPr>
          <w:rFonts w:ascii="Calibri" w:hAnsi="Calibri" w:cs="Calibri"/>
          <w:b/>
          <w:bCs/>
          <w:sz w:val="22"/>
          <w:szCs w:val="22"/>
        </w:rPr>
        <w:t xml:space="preserve">INTERVENTION WHEN THERE ARE </w:t>
      </w:r>
      <w:r w:rsidRPr="00626CCD">
        <w:rPr>
          <w:rFonts w:ascii="Calibri" w:hAnsi="Calibri" w:cs="Calibri"/>
          <w:b/>
          <w:bCs/>
          <w:sz w:val="22"/>
          <w:szCs w:val="22"/>
        </w:rPr>
        <w:t>SIGNS OF DISTRESS</w:t>
      </w:r>
    </w:p>
    <w:p w14:paraId="4EB7A743" w14:textId="1C5C130F" w:rsidR="00B5747A" w:rsidRPr="00626CCD" w:rsidRDefault="00626CCD" w:rsidP="00302E30">
      <w:pPr>
        <w:pStyle w:val="ListParagraph"/>
        <w:numPr>
          <w:ilvl w:val="1"/>
          <w:numId w:val="20"/>
        </w:numPr>
        <w:tabs>
          <w:tab w:val="left" w:pos="690"/>
        </w:tabs>
        <w:adjustRightInd/>
        <w:spacing w:after="100" w:afterAutospacing="1" w:line="360" w:lineRule="auto"/>
        <w:contextualSpacing/>
        <w:mirrorIndents/>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take all reasonable steps to ensure the gaming machine area and entrances to the gaming machine area are </w:t>
      </w:r>
      <w:proofErr w:type="gramStart"/>
      <w:r w:rsidR="00CF45E2" w:rsidRPr="00626CCD">
        <w:rPr>
          <w:rFonts w:ascii="Calibri" w:hAnsi="Calibri" w:cs="Calibri"/>
          <w:sz w:val="22"/>
          <w:szCs w:val="22"/>
        </w:rPr>
        <w:t>monitored at all times</w:t>
      </w:r>
      <w:proofErr w:type="gramEnd"/>
      <w:r w:rsidR="00CF45E2" w:rsidRPr="00626CCD">
        <w:rPr>
          <w:rFonts w:ascii="Calibri" w:hAnsi="Calibri" w:cs="Calibri"/>
          <w:sz w:val="22"/>
          <w:szCs w:val="22"/>
        </w:rPr>
        <w:t xml:space="preserve"> gaming machines are available for gaming.</w:t>
      </w:r>
    </w:p>
    <w:p w14:paraId="769888E2" w14:textId="12A86D1A" w:rsidR="00B5747A" w:rsidRPr="00626CCD" w:rsidRDefault="00626CCD" w:rsidP="00302E30">
      <w:pPr>
        <w:pStyle w:val="ListParagraph"/>
        <w:numPr>
          <w:ilvl w:val="1"/>
          <w:numId w:val="20"/>
        </w:numPr>
        <w:tabs>
          <w:tab w:val="left" w:pos="720"/>
        </w:tabs>
        <w:adjustRightInd/>
        <w:spacing w:after="100" w:afterAutospacing="1" w:line="360" w:lineRule="auto"/>
        <w:ind w:left="720" w:hanging="582"/>
        <w:contextualSpacing/>
        <w:rPr>
          <w:rFonts w:ascii="Calibri" w:hAnsi="Calibri" w:cs="Calibri"/>
          <w:sz w:val="22"/>
          <w:szCs w:val="22"/>
        </w:rPr>
      </w:pPr>
      <w:bookmarkStart w:id="2" w:name="_Ref38967785"/>
      <w:r>
        <w:rPr>
          <w:rFonts w:ascii="Calibri" w:hAnsi="Calibri" w:cs="Calibri"/>
          <w:sz w:val="22"/>
          <w:szCs w:val="22"/>
        </w:rPr>
        <w:t>This Venue</w:t>
      </w:r>
      <w:r w:rsidR="00CF45E2" w:rsidRPr="00626CCD">
        <w:rPr>
          <w:rFonts w:ascii="Calibri" w:hAnsi="Calibri" w:cs="Calibri"/>
          <w:sz w:val="22"/>
          <w:szCs w:val="22"/>
        </w:rPr>
        <w:t xml:space="preserve"> must take all reasonable steps to ensure that customers in the gaming machine area are regularly observed to monitor behaviour that is consistent with gambling harm.</w:t>
      </w:r>
      <w:r w:rsidR="00667372" w:rsidRPr="00626CCD">
        <w:rPr>
          <w:rFonts w:ascii="Calibri" w:hAnsi="Calibri" w:cs="Calibri"/>
          <w:sz w:val="22"/>
          <w:szCs w:val="22"/>
        </w:rPr>
        <w:t xml:space="preserve"> Behaviour that is consistent with gambling harm may include, but is not limited to:</w:t>
      </w:r>
      <w:bookmarkEnd w:id="2"/>
      <w:r w:rsidR="00667372" w:rsidRPr="00626CCD">
        <w:rPr>
          <w:rFonts w:ascii="Calibri" w:hAnsi="Calibri" w:cs="Calibri"/>
          <w:sz w:val="22"/>
          <w:szCs w:val="22"/>
        </w:rPr>
        <w:t xml:space="preserve"> </w:t>
      </w:r>
    </w:p>
    <w:p w14:paraId="51C4C5F0" w14:textId="373FCCCC"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approaching </w:t>
      </w:r>
      <w:r w:rsidR="002D6C09">
        <w:rPr>
          <w:rFonts w:ascii="Calibri" w:hAnsi="Calibri" w:cs="Calibri"/>
        </w:rPr>
        <w:t>staff</w:t>
      </w:r>
      <w:r w:rsidRPr="00626CCD">
        <w:rPr>
          <w:rFonts w:ascii="Calibri" w:hAnsi="Calibri" w:cs="Calibri"/>
        </w:rPr>
        <w:t xml:space="preserve"> and asking for information about problem gambling </w:t>
      </w:r>
      <w:proofErr w:type="gramStart"/>
      <w:r w:rsidRPr="00626CCD">
        <w:rPr>
          <w:rFonts w:ascii="Calibri" w:hAnsi="Calibri" w:cs="Calibri"/>
        </w:rPr>
        <w:t>services;</w:t>
      </w:r>
      <w:proofErr w:type="gramEnd"/>
    </w:p>
    <w:p w14:paraId="04EA5E82" w14:textId="1C09F808"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telling </w:t>
      </w:r>
      <w:r w:rsidR="002D6C09">
        <w:rPr>
          <w:rFonts w:ascii="Calibri" w:hAnsi="Calibri" w:cs="Calibri"/>
        </w:rPr>
        <w:t>staff</w:t>
      </w:r>
      <w:r w:rsidRPr="00626CCD">
        <w:rPr>
          <w:rFonts w:ascii="Calibri" w:hAnsi="Calibri" w:cs="Calibri"/>
        </w:rPr>
        <w:t xml:space="preserve"> that </w:t>
      </w:r>
      <w:r w:rsidR="002D6C09">
        <w:rPr>
          <w:rFonts w:ascii="Calibri" w:hAnsi="Calibri" w:cs="Calibri"/>
        </w:rPr>
        <w:t>the customer has</w:t>
      </w:r>
      <w:r w:rsidRPr="00626CCD">
        <w:rPr>
          <w:rFonts w:ascii="Calibri" w:hAnsi="Calibri" w:cs="Calibri"/>
        </w:rPr>
        <w:t xml:space="preserve"> a problem with their </w:t>
      </w:r>
      <w:proofErr w:type="gramStart"/>
      <w:r w:rsidRPr="00626CCD">
        <w:rPr>
          <w:rFonts w:ascii="Calibri" w:hAnsi="Calibri" w:cs="Calibri"/>
        </w:rPr>
        <w:t>gambling;</w:t>
      </w:r>
      <w:proofErr w:type="gramEnd"/>
    </w:p>
    <w:p w14:paraId="2E385E4B" w14:textId="77777777"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displaying signs of distress or unacceptable </w:t>
      </w:r>
      <w:proofErr w:type="gramStart"/>
      <w:r w:rsidRPr="00626CCD">
        <w:rPr>
          <w:rFonts w:ascii="Calibri" w:hAnsi="Calibri" w:cs="Calibri"/>
        </w:rPr>
        <w:t>behaviour;</w:t>
      </w:r>
      <w:proofErr w:type="gramEnd"/>
    </w:p>
    <w:p w14:paraId="43863E82" w14:textId="77777777"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acting aggressively or in an overtly anti-social or emotional manner including physically attacking gaming machines or crying after losing </w:t>
      </w:r>
      <w:proofErr w:type="gramStart"/>
      <w:r w:rsidRPr="00626CCD">
        <w:rPr>
          <w:rFonts w:ascii="Calibri" w:hAnsi="Calibri" w:cs="Calibri"/>
        </w:rPr>
        <w:t>money;</w:t>
      </w:r>
      <w:proofErr w:type="gramEnd"/>
    </w:p>
    <w:p w14:paraId="1018E436" w14:textId="77777777"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gambling every day over an extended period of time and having difficulty leaving at closing </w:t>
      </w:r>
      <w:proofErr w:type="gramStart"/>
      <w:r w:rsidRPr="00626CCD">
        <w:rPr>
          <w:rFonts w:ascii="Calibri" w:hAnsi="Calibri" w:cs="Calibri"/>
        </w:rPr>
        <w:t>times;</w:t>
      </w:r>
      <w:proofErr w:type="gramEnd"/>
    </w:p>
    <w:p w14:paraId="25F79D12" w14:textId="77777777"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gambling for excessively long periods of time without a </w:t>
      </w:r>
      <w:proofErr w:type="gramStart"/>
      <w:r w:rsidRPr="00626CCD">
        <w:rPr>
          <w:rFonts w:ascii="Calibri" w:hAnsi="Calibri" w:cs="Calibri"/>
        </w:rPr>
        <w:t>break;</w:t>
      </w:r>
      <w:proofErr w:type="gramEnd"/>
    </w:p>
    <w:p w14:paraId="275190E2" w14:textId="21865C7C" w:rsidR="00667372"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requesting to borrow money from </w:t>
      </w:r>
      <w:proofErr w:type="gramStart"/>
      <w:r w:rsidR="002D6C09">
        <w:rPr>
          <w:rFonts w:ascii="Calibri" w:hAnsi="Calibri" w:cs="Calibri"/>
        </w:rPr>
        <w:t>staff</w:t>
      </w:r>
      <w:r w:rsidRPr="00626CCD">
        <w:rPr>
          <w:rFonts w:ascii="Calibri" w:hAnsi="Calibri" w:cs="Calibri"/>
        </w:rPr>
        <w:t>;</w:t>
      </w:r>
      <w:proofErr w:type="gramEnd"/>
    </w:p>
    <w:p w14:paraId="7F971F12" w14:textId="2782DE5F"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playing multiple gaming machines </w:t>
      </w:r>
      <w:proofErr w:type="gramStart"/>
      <w:r w:rsidRPr="00626CCD">
        <w:rPr>
          <w:rFonts w:ascii="Calibri" w:hAnsi="Calibri" w:cs="Calibri"/>
        </w:rPr>
        <w:t>simultaneously;</w:t>
      </w:r>
      <w:proofErr w:type="gramEnd"/>
      <w:r w:rsidRPr="00626CCD">
        <w:rPr>
          <w:rFonts w:ascii="Calibri" w:hAnsi="Calibri" w:cs="Calibri"/>
        </w:rPr>
        <w:t xml:space="preserve"> </w:t>
      </w:r>
    </w:p>
    <w:p w14:paraId="6390028D" w14:textId="3AED87A2"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reserving a gaming machine in order to play another gaming </w:t>
      </w:r>
      <w:proofErr w:type="gramStart"/>
      <w:r w:rsidRPr="00626CCD">
        <w:rPr>
          <w:rFonts w:ascii="Calibri" w:hAnsi="Calibri" w:cs="Calibri"/>
        </w:rPr>
        <w:t>machine</w:t>
      </w:r>
      <w:r w:rsidR="002D6C09">
        <w:rPr>
          <w:rFonts w:ascii="Calibri" w:hAnsi="Calibri" w:cs="Calibri"/>
        </w:rPr>
        <w:t>;</w:t>
      </w:r>
      <w:proofErr w:type="gramEnd"/>
    </w:p>
    <w:p w14:paraId="6708E8BA" w14:textId="1E4BF54A" w:rsidR="006C2A3A" w:rsidRPr="00626CCD" w:rsidRDefault="00667372"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avoiding contact while gambling and being non-communicative and unaware of surroundings</w:t>
      </w:r>
      <w:r w:rsidR="002D6C09">
        <w:rPr>
          <w:rFonts w:ascii="Calibri" w:hAnsi="Calibri" w:cs="Calibri"/>
        </w:rPr>
        <w:t>; and</w:t>
      </w:r>
    </w:p>
    <w:p w14:paraId="054F9AAB" w14:textId="12B231C4" w:rsidR="006C2A3A" w:rsidRPr="00626CCD" w:rsidRDefault="006C2A3A" w:rsidP="006C2A3A">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refusing to take a break away from the gaming machine </w:t>
      </w:r>
      <w:r w:rsidR="0029647E">
        <w:rPr>
          <w:rFonts w:ascii="Calibri" w:hAnsi="Calibri" w:cs="Calibri"/>
        </w:rPr>
        <w:t xml:space="preserve">area </w:t>
      </w:r>
      <w:r w:rsidRPr="00626CCD">
        <w:rPr>
          <w:rFonts w:ascii="Calibri" w:hAnsi="Calibri" w:cs="Calibri"/>
        </w:rPr>
        <w:t>after being asked to</w:t>
      </w:r>
      <w:r w:rsidR="002D6C09">
        <w:rPr>
          <w:rFonts w:ascii="Calibri" w:hAnsi="Calibri" w:cs="Calibri"/>
        </w:rPr>
        <w:t xml:space="preserve"> do so. </w:t>
      </w:r>
    </w:p>
    <w:p w14:paraId="5C482688" w14:textId="1D9C69EA" w:rsidR="00D51157" w:rsidRPr="00626CCD" w:rsidRDefault="00D51157" w:rsidP="00302E30">
      <w:pPr>
        <w:pStyle w:val="BodyText"/>
        <w:numPr>
          <w:ilvl w:val="1"/>
          <w:numId w:val="20"/>
        </w:numPr>
        <w:tabs>
          <w:tab w:val="left" w:pos="690"/>
          <w:tab w:val="left" w:pos="2280"/>
        </w:tabs>
        <w:kinsoku w:val="0"/>
        <w:overflowPunct w:val="0"/>
        <w:adjustRightInd/>
        <w:spacing w:before="0" w:after="100" w:afterAutospacing="1" w:line="360" w:lineRule="auto"/>
        <w:contextualSpacing/>
        <w:rPr>
          <w:rFonts w:ascii="Calibri" w:hAnsi="Calibri" w:cs="Calibri"/>
        </w:rPr>
      </w:pPr>
      <w:r w:rsidRPr="00626CCD">
        <w:rPr>
          <w:rFonts w:ascii="Calibri" w:hAnsi="Calibri" w:cs="Calibri"/>
        </w:rPr>
        <w:lastRenderedPageBreak/>
        <w:t xml:space="preserve">If Venue </w:t>
      </w:r>
      <w:r w:rsidR="002D6C09">
        <w:rPr>
          <w:rFonts w:ascii="Calibri" w:hAnsi="Calibri" w:cs="Calibri"/>
        </w:rPr>
        <w:t>staff</w:t>
      </w:r>
      <w:r w:rsidRPr="00626CCD">
        <w:rPr>
          <w:rFonts w:ascii="Calibri" w:hAnsi="Calibri" w:cs="Calibri"/>
        </w:rPr>
        <w:t xml:space="preserve"> observe any behaviour that is consistent with gambling harm, including anything listed in paragraph </w:t>
      </w:r>
      <w:r w:rsidRPr="00626CCD">
        <w:rPr>
          <w:rFonts w:ascii="Calibri" w:hAnsi="Calibri" w:cs="Calibri"/>
        </w:rPr>
        <w:fldChar w:fldCharType="begin"/>
      </w:r>
      <w:r w:rsidRPr="00626CCD">
        <w:rPr>
          <w:rFonts w:ascii="Calibri" w:hAnsi="Calibri" w:cs="Calibri"/>
        </w:rPr>
        <w:instrText xml:space="preserve"> REF _Ref38967785 \r \h </w:instrText>
      </w:r>
      <w:r w:rsidR="00626CCD">
        <w:rPr>
          <w:rFonts w:ascii="Calibri" w:hAnsi="Calibri" w:cs="Calibri"/>
        </w:rPr>
        <w:instrText xml:space="preserve"> \* MERGEFORMAT </w:instrText>
      </w:r>
      <w:r w:rsidRPr="00626CCD">
        <w:rPr>
          <w:rFonts w:ascii="Calibri" w:hAnsi="Calibri" w:cs="Calibri"/>
        </w:rPr>
      </w:r>
      <w:r w:rsidRPr="00626CCD">
        <w:rPr>
          <w:rFonts w:ascii="Calibri" w:hAnsi="Calibri" w:cs="Calibri"/>
        </w:rPr>
        <w:fldChar w:fldCharType="separate"/>
      </w:r>
      <w:r w:rsidR="006B1909">
        <w:rPr>
          <w:rFonts w:ascii="Calibri" w:hAnsi="Calibri" w:cs="Calibri"/>
        </w:rPr>
        <w:t>7.2</w:t>
      </w:r>
      <w:r w:rsidRPr="00626CCD">
        <w:rPr>
          <w:rFonts w:ascii="Calibri" w:hAnsi="Calibri" w:cs="Calibri"/>
        </w:rPr>
        <w:fldChar w:fldCharType="end"/>
      </w:r>
      <w:r w:rsidRPr="00626CCD">
        <w:rPr>
          <w:rFonts w:ascii="Calibri" w:hAnsi="Calibri" w:cs="Calibri"/>
        </w:rPr>
        <w:t xml:space="preserve">., the RGO must assess the situation and </w:t>
      </w:r>
      <w:r w:rsidR="00B2508F" w:rsidRPr="00626CCD">
        <w:rPr>
          <w:rFonts w:ascii="Calibri" w:hAnsi="Calibri" w:cs="Calibri"/>
        </w:rPr>
        <w:t>intervene</w:t>
      </w:r>
      <w:r w:rsidRPr="00626CCD">
        <w:rPr>
          <w:rFonts w:ascii="Calibri" w:hAnsi="Calibri" w:cs="Calibri"/>
        </w:rPr>
        <w:t xml:space="preserve"> in such a manner as the RGO considers appropriate. The </w:t>
      </w:r>
      <w:r w:rsidR="00593EDD" w:rsidRPr="00626CCD">
        <w:rPr>
          <w:rFonts w:ascii="Calibri" w:hAnsi="Calibri" w:cs="Calibri"/>
        </w:rPr>
        <w:t>intervention</w:t>
      </w:r>
      <w:r w:rsidRPr="00626CCD">
        <w:rPr>
          <w:rFonts w:ascii="Calibri" w:hAnsi="Calibri" w:cs="Calibri"/>
        </w:rPr>
        <w:t xml:space="preserve"> may take the form of one or more of the following: </w:t>
      </w:r>
    </w:p>
    <w:p w14:paraId="0F9336E9" w14:textId="460DEEC0"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encouraging the customer to consider food or beverage offers available at the Venue which would allow a break in play from the gaming </w:t>
      </w:r>
      <w:proofErr w:type="gramStart"/>
      <w:r w:rsidRPr="00626CCD">
        <w:rPr>
          <w:rFonts w:ascii="Calibri" w:hAnsi="Calibri" w:cs="Calibri"/>
        </w:rPr>
        <w:t>machine</w:t>
      </w:r>
      <w:r w:rsidR="00B62A5F">
        <w:rPr>
          <w:rFonts w:ascii="Calibri" w:hAnsi="Calibri" w:cs="Calibri"/>
        </w:rPr>
        <w:t>s</w:t>
      </w:r>
      <w:r w:rsidRPr="00626CCD">
        <w:rPr>
          <w:rFonts w:ascii="Calibri" w:hAnsi="Calibri" w:cs="Calibri"/>
        </w:rPr>
        <w:t>;</w:t>
      </w:r>
      <w:proofErr w:type="gramEnd"/>
    </w:p>
    <w:p w14:paraId="1DAE3C92" w14:textId="77777777"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offering the customer some refreshments (i.e. tea or coffee) in a quieter, more private part of the gaming venue where the customer has the opportunity to request appropriate support information in a confidential </w:t>
      </w:r>
      <w:proofErr w:type="gramStart"/>
      <w:r w:rsidRPr="00626CCD">
        <w:rPr>
          <w:rFonts w:ascii="Calibri" w:hAnsi="Calibri" w:cs="Calibri"/>
        </w:rPr>
        <w:t>manner;</w:t>
      </w:r>
      <w:proofErr w:type="gramEnd"/>
    </w:p>
    <w:p w14:paraId="40568228" w14:textId="2865704C"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assisting the customer with travel arrangements in order to depart the </w:t>
      </w:r>
      <w:proofErr w:type="gramStart"/>
      <w:r w:rsidRPr="00626CCD">
        <w:rPr>
          <w:rFonts w:ascii="Calibri" w:hAnsi="Calibri" w:cs="Calibri"/>
        </w:rPr>
        <w:t>Venue;</w:t>
      </w:r>
      <w:proofErr w:type="gramEnd"/>
    </w:p>
    <w:p w14:paraId="51CC1F8F" w14:textId="6B3A95B2"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providing </w:t>
      </w:r>
      <w:r w:rsidR="002D6C09">
        <w:rPr>
          <w:rFonts w:ascii="Calibri" w:hAnsi="Calibri" w:cs="Calibri"/>
        </w:rPr>
        <w:t xml:space="preserve">the </w:t>
      </w:r>
      <w:r w:rsidRPr="00626CCD">
        <w:rPr>
          <w:rFonts w:ascii="Calibri" w:hAnsi="Calibri" w:cs="Calibri"/>
        </w:rPr>
        <w:t>customer</w:t>
      </w:r>
      <w:r w:rsidR="006B5E64">
        <w:rPr>
          <w:rFonts w:ascii="Calibri" w:hAnsi="Calibri" w:cs="Calibri"/>
        </w:rPr>
        <w:t>s</w:t>
      </w:r>
      <w:r w:rsidRPr="00626CCD">
        <w:rPr>
          <w:rFonts w:ascii="Calibri" w:hAnsi="Calibri" w:cs="Calibri"/>
        </w:rPr>
        <w:t xml:space="preserve"> with information on gambling support; and</w:t>
      </w:r>
    </w:p>
    <w:p w14:paraId="1EE3816D" w14:textId="1115B1DC" w:rsidR="00D51157" w:rsidRPr="00626CCD" w:rsidRDefault="00D51157" w:rsidP="00D51157">
      <w:pPr>
        <w:pStyle w:val="BodyText"/>
        <w:numPr>
          <w:ilvl w:val="2"/>
          <w:numId w:val="20"/>
        </w:numPr>
        <w:tabs>
          <w:tab w:val="left" w:pos="2280"/>
        </w:tabs>
        <w:kinsoku w:val="0"/>
        <w:overflowPunct w:val="0"/>
        <w:spacing w:before="0" w:after="100" w:afterAutospacing="1" w:line="360" w:lineRule="auto"/>
        <w:ind w:left="2280" w:hanging="1387"/>
        <w:contextualSpacing/>
        <w:rPr>
          <w:rFonts w:ascii="Calibri" w:hAnsi="Calibri" w:cs="Calibri"/>
        </w:rPr>
      </w:pPr>
      <w:r w:rsidRPr="00626CCD">
        <w:rPr>
          <w:rFonts w:ascii="Calibri" w:hAnsi="Calibri" w:cs="Calibri"/>
        </w:rPr>
        <w:t xml:space="preserve">explaining </w:t>
      </w:r>
      <w:r w:rsidR="002D6C09">
        <w:rPr>
          <w:rFonts w:ascii="Calibri" w:hAnsi="Calibri" w:cs="Calibri"/>
        </w:rPr>
        <w:t>h</w:t>
      </w:r>
      <w:r w:rsidRPr="00626CCD">
        <w:rPr>
          <w:rFonts w:ascii="Calibri" w:hAnsi="Calibri" w:cs="Calibri"/>
        </w:rPr>
        <w:t xml:space="preserve">ow the </w:t>
      </w:r>
      <w:r w:rsidR="000B5B4A">
        <w:rPr>
          <w:rFonts w:ascii="Calibri" w:hAnsi="Calibri" w:cs="Calibri"/>
        </w:rPr>
        <w:t>S</w:t>
      </w:r>
      <w:r w:rsidRPr="00626CCD">
        <w:rPr>
          <w:rFonts w:ascii="Calibri" w:hAnsi="Calibri" w:cs="Calibri"/>
        </w:rPr>
        <w:t>elf</w:t>
      </w:r>
      <w:r w:rsidR="000B5B4A">
        <w:rPr>
          <w:rFonts w:ascii="Calibri" w:hAnsi="Calibri" w:cs="Calibri"/>
        </w:rPr>
        <w:t xml:space="preserve"> E</w:t>
      </w:r>
      <w:r w:rsidRPr="00626CCD">
        <w:rPr>
          <w:rFonts w:ascii="Calibri" w:hAnsi="Calibri" w:cs="Calibri"/>
        </w:rPr>
        <w:t xml:space="preserve">xclusion </w:t>
      </w:r>
      <w:r w:rsidR="000B5B4A">
        <w:rPr>
          <w:rFonts w:ascii="Calibri" w:hAnsi="Calibri" w:cs="Calibri"/>
        </w:rPr>
        <w:t>P</w:t>
      </w:r>
      <w:r w:rsidRPr="00626CCD">
        <w:rPr>
          <w:rFonts w:ascii="Calibri" w:hAnsi="Calibri" w:cs="Calibri"/>
        </w:rPr>
        <w:t>rogram works and provid</w:t>
      </w:r>
      <w:r w:rsidR="000B5B4A">
        <w:rPr>
          <w:rFonts w:ascii="Calibri" w:hAnsi="Calibri" w:cs="Calibri"/>
        </w:rPr>
        <w:t>ing</w:t>
      </w:r>
      <w:r w:rsidRPr="00626CCD">
        <w:rPr>
          <w:rFonts w:ascii="Calibri" w:hAnsi="Calibri" w:cs="Calibri"/>
        </w:rPr>
        <w:t xml:space="preserve"> information on how to access the </w:t>
      </w:r>
      <w:r w:rsidR="000B5B4A">
        <w:rPr>
          <w:rFonts w:ascii="Calibri" w:hAnsi="Calibri" w:cs="Calibri"/>
        </w:rPr>
        <w:t>P</w:t>
      </w:r>
      <w:r w:rsidRPr="00626CCD">
        <w:rPr>
          <w:rFonts w:ascii="Calibri" w:hAnsi="Calibri" w:cs="Calibri"/>
        </w:rPr>
        <w:t>rogram.</w:t>
      </w:r>
    </w:p>
    <w:p w14:paraId="54C8343F" w14:textId="380B0194" w:rsidR="00B5747A" w:rsidRPr="00626CCD" w:rsidRDefault="00626CCD" w:rsidP="00302E30">
      <w:pPr>
        <w:pStyle w:val="ListParagraph"/>
        <w:numPr>
          <w:ilvl w:val="1"/>
          <w:numId w:val="20"/>
        </w:numPr>
        <w:tabs>
          <w:tab w:val="left" w:pos="690"/>
        </w:tabs>
        <w:adjustRightInd/>
        <w:spacing w:after="100" w:afterAutospacing="1" w:line="360" w:lineRule="auto"/>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not encourage or induce a </w:t>
      </w:r>
      <w:r w:rsidR="00B2508F" w:rsidRPr="00626CCD">
        <w:rPr>
          <w:rFonts w:ascii="Calibri" w:hAnsi="Calibri" w:cs="Calibri"/>
          <w:sz w:val="22"/>
          <w:szCs w:val="22"/>
        </w:rPr>
        <w:t>customer</w:t>
      </w:r>
      <w:r w:rsidR="00CF45E2" w:rsidRPr="00626CCD">
        <w:rPr>
          <w:rFonts w:ascii="Calibri" w:hAnsi="Calibri" w:cs="Calibri"/>
          <w:sz w:val="22"/>
          <w:szCs w:val="22"/>
        </w:rPr>
        <w:t xml:space="preserve"> to engage in intensive or prolonged gaming machine play.</w:t>
      </w:r>
    </w:p>
    <w:p w14:paraId="1365B344" w14:textId="77777777" w:rsidR="000B5B4A" w:rsidRPr="00626CCD" w:rsidRDefault="000B5B4A" w:rsidP="000B5B4A">
      <w:pPr>
        <w:pStyle w:val="ListParagraph"/>
        <w:numPr>
          <w:ilvl w:val="1"/>
          <w:numId w:val="20"/>
        </w:numPr>
        <w:tabs>
          <w:tab w:val="left" w:pos="690"/>
        </w:tabs>
        <w:adjustRightInd/>
        <w:spacing w:after="100" w:afterAutospacing="1" w:line="360" w:lineRule="auto"/>
        <w:contextualSpacing/>
        <w:rPr>
          <w:rFonts w:ascii="Calibri" w:hAnsi="Calibri" w:cs="Calibri"/>
          <w:sz w:val="22"/>
          <w:szCs w:val="22"/>
        </w:rPr>
      </w:pPr>
      <w:r w:rsidRPr="00626CCD">
        <w:rPr>
          <w:rFonts w:ascii="Calibri" w:hAnsi="Calibri" w:cs="Calibri"/>
          <w:sz w:val="22"/>
          <w:szCs w:val="22"/>
        </w:rPr>
        <w:t>If a customer has been observed playing gaming machines for a prolonged period without a break the R</w:t>
      </w:r>
      <w:r>
        <w:rPr>
          <w:rFonts w:ascii="Calibri" w:hAnsi="Calibri" w:cs="Calibri"/>
          <w:sz w:val="22"/>
          <w:szCs w:val="22"/>
        </w:rPr>
        <w:t>G</w:t>
      </w:r>
      <w:r w:rsidRPr="00626CCD">
        <w:rPr>
          <w:rFonts w:ascii="Calibri" w:hAnsi="Calibri" w:cs="Calibri"/>
          <w:sz w:val="22"/>
          <w:szCs w:val="22"/>
        </w:rPr>
        <w:t xml:space="preserve">O will </w:t>
      </w:r>
      <w:proofErr w:type="gramStart"/>
      <w:r w:rsidRPr="00626CCD">
        <w:rPr>
          <w:rFonts w:ascii="Calibri" w:hAnsi="Calibri" w:cs="Calibri"/>
          <w:sz w:val="22"/>
          <w:szCs w:val="22"/>
        </w:rPr>
        <w:t>first</w:t>
      </w:r>
      <w:proofErr w:type="gramEnd"/>
      <w:r w:rsidRPr="00626CCD">
        <w:rPr>
          <w:rFonts w:ascii="Calibri" w:hAnsi="Calibri" w:cs="Calibri"/>
          <w:sz w:val="22"/>
          <w:szCs w:val="22"/>
        </w:rPr>
        <w:t xml:space="preserve"> consider asking the customer to take a break away from the gaming machine area before any other intervention.</w:t>
      </w:r>
    </w:p>
    <w:p w14:paraId="4DEC9502" w14:textId="2CE1E046" w:rsidR="00625534" w:rsidRPr="00626CCD" w:rsidRDefault="00832DB7" w:rsidP="00667372">
      <w:pPr>
        <w:pStyle w:val="ListParagraph"/>
        <w:numPr>
          <w:ilvl w:val="1"/>
          <w:numId w:val="20"/>
        </w:numPr>
        <w:tabs>
          <w:tab w:val="left" w:pos="690"/>
        </w:tabs>
        <w:adjustRightInd/>
        <w:spacing w:after="100" w:afterAutospacing="1" w:line="360" w:lineRule="auto"/>
        <w:contextualSpacing/>
        <w:rPr>
          <w:rFonts w:ascii="Calibri" w:hAnsi="Calibri" w:cs="Calibri"/>
          <w:sz w:val="22"/>
          <w:szCs w:val="22"/>
        </w:rPr>
      </w:pPr>
      <w:r w:rsidRPr="00626CCD">
        <w:rPr>
          <w:rFonts w:ascii="Calibri" w:hAnsi="Calibri" w:cs="Calibri"/>
          <w:sz w:val="22"/>
          <w:szCs w:val="22"/>
        </w:rPr>
        <w:t>If</w:t>
      </w:r>
      <w:r w:rsidR="00CF45E2" w:rsidRPr="00626CCD">
        <w:rPr>
          <w:rFonts w:ascii="Calibri" w:hAnsi="Calibri" w:cs="Calibri"/>
          <w:sz w:val="22"/>
          <w:szCs w:val="22"/>
        </w:rPr>
        <w:t xml:space="preserve"> an </w:t>
      </w:r>
      <w:r w:rsidR="00593EDD" w:rsidRPr="00626CCD">
        <w:rPr>
          <w:rFonts w:ascii="Calibri" w:hAnsi="Calibri" w:cs="Calibri"/>
          <w:sz w:val="22"/>
          <w:szCs w:val="22"/>
        </w:rPr>
        <w:t>interaction</w:t>
      </w:r>
      <w:r w:rsidR="00CF45E2" w:rsidRPr="00626CCD">
        <w:rPr>
          <w:rFonts w:ascii="Calibri" w:hAnsi="Calibri" w:cs="Calibri"/>
          <w:sz w:val="22"/>
          <w:szCs w:val="22"/>
        </w:rPr>
        <w:t xml:space="preserve"> has occurred and that interaction has determined that the </w:t>
      </w:r>
      <w:r w:rsidR="00B2508F" w:rsidRPr="00626CCD">
        <w:rPr>
          <w:rFonts w:ascii="Calibri" w:hAnsi="Calibri" w:cs="Calibri"/>
          <w:sz w:val="22"/>
          <w:szCs w:val="22"/>
        </w:rPr>
        <w:t>customer</w:t>
      </w:r>
      <w:r w:rsidR="00CF45E2" w:rsidRPr="00626CCD">
        <w:rPr>
          <w:rFonts w:ascii="Calibri" w:hAnsi="Calibri" w:cs="Calibri"/>
          <w:sz w:val="22"/>
          <w:szCs w:val="22"/>
        </w:rPr>
        <w:t xml:space="preserve"> is angry while gaming or has requested assistance </w:t>
      </w:r>
      <w:proofErr w:type="gramStart"/>
      <w:r w:rsidR="00CF45E2" w:rsidRPr="00626CCD">
        <w:rPr>
          <w:rFonts w:ascii="Calibri" w:hAnsi="Calibri" w:cs="Calibri"/>
          <w:sz w:val="22"/>
          <w:szCs w:val="22"/>
        </w:rPr>
        <w:t>as a consequence of</w:t>
      </w:r>
      <w:proofErr w:type="gramEnd"/>
      <w:r w:rsidR="00CF45E2" w:rsidRPr="00626CCD">
        <w:rPr>
          <w:rFonts w:ascii="Calibri" w:hAnsi="Calibri" w:cs="Calibri"/>
          <w:sz w:val="22"/>
          <w:szCs w:val="22"/>
        </w:rPr>
        <w:t xml:space="preserve"> their gaming</w:t>
      </w:r>
      <w:r w:rsidR="00625534" w:rsidRPr="00626CCD">
        <w:rPr>
          <w:rFonts w:ascii="Calibri" w:hAnsi="Calibri" w:cs="Calibri"/>
          <w:sz w:val="22"/>
          <w:szCs w:val="22"/>
        </w:rPr>
        <w:t xml:space="preserve">, </w:t>
      </w:r>
      <w:r w:rsidRPr="00626CCD">
        <w:rPr>
          <w:rFonts w:ascii="Calibri" w:hAnsi="Calibri" w:cs="Calibri"/>
          <w:sz w:val="22"/>
          <w:szCs w:val="22"/>
        </w:rPr>
        <w:t>the R</w:t>
      </w:r>
      <w:r w:rsidR="002D6C09">
        <w:rPr>
          <w:rFonts w:ascii="Calibri" w:hAnsi="Calibri" w:cs="Calibri"/>
          <w:sz w:val="22"/>
          <w:szCs w:val="22"/>
        </w:rPr>
        <w:t>G</w:t>
      </w:r>
      <w:r w:rsidRPr="00626CCD">
        <w:rPr>
          <w:rFonts w:ascii="Calibri" w:hAnsi="Calibri" w:cs="Calibri"/>
          <w:sz w:val="22"/>
          <w:szCs w:val="22"/>
        </w:rPr>
        <w:t xml:space="preserve">O will first consider asking the </w:t>
      </w:r>
      <w:r w:rsidR="00B2508F" w:rsidRPr="00626CCD">
        <w:rPr>
          <w:rFonts w:ascii="Calibri" w:hAnsi="Calibri" w:cs="Calibri"/>
          <w:sz w:val="22"/>
          <w:szCs w:val="22"/>
        </w:rPr>
        <w:t>customer</w:t>
      </w:r>
      <w:r w:rsidRPr="00626CCD">
        <w:rPr>
          <w:rFonts w:ascii="Calibri" w:hAnsi="Calibri" w:cs="Calibri"/>
          <w:sz w:val="22"/>
          <w:szCs w:val="22"/>
        </w:rPr>
        <w:t xml:space="preserve"> to take a break away from the gaming machine area before any other </w:t>
      </w:r>
      <w:r w:rsidR="00593EDD" w:rsidRPr="00626CCD">
        <w:rPr>
          <w:rFonts w:ascii="Calibri" w:hAnsi="Calibri" w:cs="Calibri"/>
          <w:sz w:val="22"/>
          <w:szCs w:val="22"/>
        </w:rPr>
        <w:t>intervention</w:t>
      </w:r>
      <w:r w:rsidRPr="00626CCD">
        <w:rPr>
          <w:rFonts w:ascii="Calibri" w:hAnsi="Calibri" w:cs="Calibri"/>
          <w:sz w:val="22"/>
          <w:szCs w:val="22"/>
        </w:rPr>
        <w:t xml:space="preserve">. </w:t>
      </w:r>
    </w:p>
    <w:p w14:paraId="10C409DA" w14:textId="77777777" w:rsidR="00B5747A" w:rsidRPr="00626CCD" w:rsidRDefault="00B5747A" w:rsidP="00A9706C">
      <w:pPr>
        <w:kinsoku w:val="0"/>
        <w:overflowPunct w:val="0"/>
        <w:spacing w:after="100" w:afterAutospacing="1" w:line="360" w:lineRule="auto"/>
        <w:contextualSpacing/>
        <w:mirrorIndents/>
        <w:rPr>
          <w:rFonts w:ascii="Calibri" w:hAnsi="Calibri" w:cs="Calibri"/>
          <w:sz w:val="22"/>
          <w:szCs w:val="22"/>
        </w:rPr>
      </w:pPr>
    </w:p>
    <w:p w14:paraId="4BBAA791" w14:textId="77777777" w:rsidR="00D809FF" w:rsidRPr="00626CCD" w:rsidRDefault="00302E30" w:rsidP="00302E30">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GAMING VENUE STAFF</w:t>
      </w:r>
    </w:p>
    <w:p w14:paraId="52BB486E" w14:textId="058A88DA" w:rsidR="00D809FF" w:rsidRPr="00626CCD" w:rsidRDefault="00626CCD" w:rsidP="00302E30">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ensure that staff do not play gaming machine</w:t>
      </w:r>
      <w:r w:rsidR="002D6C09">
        <w:rPr>
          <w:rFonts w:ascii="Calibri" w:hAnsi="Calibri" w:cs="Calibri"/>
          <w:sz w:val="22"/>
          <w:szCs w:val="22"/>
        </w:rPr>
        <w:t>s</w:t>
      </w:r>
      <w:r w:rsidR="00CF45E2" w:rsidRPr="00626CCD">
        <w:rPr>
          <w:rFonts w:ascii="Calibri" w:hAnsi="Calibri" w:cs="Calibri"/>
          <w:sz w:val="22"/>
          <w:szCs w:val="22"/>
        </w:rPr>
        <w:t xml:space="preserve"> </w:t>
      </w:r>
      <w:r w:rsidR="003E7759" w:rsidRPr="00626CCD">
        <w:rPr>
          <w:rFonts w:ascii="Calibri" w:hAnsi="Calibri" w:cs="Calibri"/>
          <w:sz w:val="22"/>
          <w:szCs w:val="22"/>
        </w:rPr>
        <w:t xml:space="preserve">at </w:t>
      </w:r>
      <w:r>
        <w:rPr>
          <w:rFonts w:ascii="Calibri" w:hAnsi="Calibri" w:cs="Calibri"/>
          <w:sz w:val="22"/>
          <w:szCs w:val="22"/>
        </w:rPr>
        <w:t>this Venue</w:t>
      </w:r>
      <w:r w:rsidR="003E7759" w:rsidRPr="00626CCD">
        <w:rPr>
          <w:rFonts w:ascii="Calibri" w:hAnsi="Calibri" w:cs="Calibri"/>
          <w:sz w:val="22"/>
          <w:szCs w:val="22"/>
        </w:rPr>
        <w:t xml:space="preserve"> </w:t>
      </w:r>
      <w:r w:rsidR="00CF45E2" w:rsidRPr="00626CCD">
        <w:rPr>
          <w:rFonts w:ascii="Calibri" w:hAnsi="Calibri" w:cs="Calibri"/>
          <w:sz w:val="22"/>
          <w:szCs w:val="22"/>
        </w:rPr>
        <w:t>on a rostered day of work.</w:t>
      </w:r>
    </w:p>
    <w:p w14:paraId="75D68D3B" w14:textId="75EF14EA" w:rsidR="00D809FF" w:rsidRPr="00626CCD" w:rsidRDefault="00626CCD" w:rsidP="00302E30">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provide information to staff so that they are aware of their increased risk of harm from gambling. </w:t>
      </w:r>
    </w:p>
    <w:p w14:paraId="42F51881" w14:textId="77777777" w:rsidR="00302E30" w:rsidRPr="00626CCD" w:rsidRDefault="00302E30" w:rsidP="00A9706C">
      <w:pPr>
        <w:tabs>
          <w:tab w:val="left" w:pos="480"/>
        </w:tabs>
        <w:kinsoku w:val="0"/>
        <w:overflowPunct w:val="0"/>
        <w:spacing w:after="100" w:afterAutospacing="1" w:line="360" w:lineRule="auto"/>
        <w:ind w:left="128"/>
        <w:contextualSpacing/>
        <w:mirrorIndents/>
        <w:rPr>
          <w:rFonts w:ascii="Calibri" w:hAnsi="Calibri" w:cs="Calibri"/>
          <w:b/>
          <w:bCs/>
          <w:sz w:val="22"/>
          <w:szCs w:val="22"/>
        </w:rPr>
      </w:pPr>
    </w:p>
    <w:p w14:paraId="4FB9E14F" w14:textId="77777777" w:rsidR="00D809FF" w:rsidRPr="00626CCD" w:rsidRDefault="00302E30" w:rsidP="00302E30">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INTERACTION WITH PROBLEM GAMBLING SUPPORT SERVICES</w:t>
      </w:r>
    </w:p>
    <w:p w14:paraId="29056260" w14:textId="0C234624" w:rsidR="00D809FF" w:rsidRPr="00626CCD" w:rsidRDefault="00626CCD" w:rsidP="00AF7EAB">
      <w:pPr>
        <w:spacing w:after="100" w:afterAutospacing="1" w:line="360" w:lineRule="auto"/>
        <w:ind w:left="540"/>
        <w:contextualSpacing/>
        <w:jc w:val="both"/>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w:t>
      </w:r>
      <w:r w:rsidR="00780885">
        <w:rPr>
          <w:rFonts w:ascii="Calibri" w:hAnsi="Calibri" w:cs="Calibri"/>
          <w:sz w:val="22"/>
          <w:szCs w:val="22"/>
        </w:rPr>
        <w:t>must</w:t>
      </w:r>
      <w:r w:rsidR="00CF45E2" w:rsidRPr="00626CCD">
        <w:rPr>
          <w:rFonts w:ascii="Calibri" w:hAnsi="Calibri" w:cs="Calibri"/>
          <w:sz w:val="22"/>
          <w:szCs w:val="22"/>
        </w:rPr>
        <w:t xml:space="preserve"> ensure that </w:t>
      </w:r>
      <w:r w:rsidR="003E7759" w:rsidRPr="00626CCD">
        <w:rPr>
          <w:rFonts w:ascii="Calibri" w:hAnsi="Calibri" w:cs="Calibri"/>
          <w:sz w:val="22"/>
          <w:szCs w:val="22"/>
        </w:rPr>
        <w:t>M</w:t>
      </w:r>
      <w:r w:rsidR="00CF45E2" w:rsidRPr="00626CCD">
        <w:rPr>
          <w:rFonts w:ascii="Calibri" w:hAnsi="Calibri" w:cs="Calibri"/>
          <w:sz w:val="22"/>
          <w:szCs w:val="22"/>
        </w:rPr>
        <w:t xml:space="preserve">anagement </w:t>
      </w:r>
      <w:r w:rsidR="003E7759" w:rsidRPr="00626CCD">
        <w:rPr>
          <w:rFonts w:ascii="Calibri" w:hAnsi="Calibri" w:cs="Calibri"/>
          <w:sz w:val="22"/>
          <w:szCs w:val="22"/>
        </w:rPr>
        <w:t>and R</w:t>
      </w:r>
      <w:r w:rsidR="002D6C09">
        <w:rPr>
          <w:rFonts w:ascii="Calibri" w:hAnsi="Calibri" w:cs="Calibri"/>
          <w:sz w:val="22"/>
          <w:szCs w:val="22"/>
        </w:rPr>
        <w:t>G</w:t>
      </w:r>
      <w:r w:rsidR="003E7759" w:rsidRPr="00626CCD">
        <w:rPr>
          <w:rFonts w:ascii="Calibri" w:hAnsi="Calibri" w:cs="Calibri"/>
          <w:sz w:val="22"/>
          <w:szCs w:val="22"/>
        </w:rPr>
        <w:t>Os</w:t>
      </w:r>
      <w:r w:rsidR="00CF45E2" w:rsidRPr="00626CCD">
        <w:rPr>
          <w:rFonts w:ascii="Calibri" w:hAnsi="Calibri" w:cs="Calibri"/>
          <w:sz w:val="22"/>
          <w:szCs w:val="22"/>
        </w:rPr>
        <w:t xml:space="preserve"> meet with </w:t>
      </w:r>
      <w:r>
        <w:rPr>
          <w:rFonts w:ascii="Calibri" w:hAnsi="Calibri" w:cs="Calibri"/>
          <w:sz w:val="22"/>
          <w:szCs w:val="22"/>
        </w:rPr>
        <w:t>this Venue</w:t>
      </w:r>
      <w:r w:rsidR="00CF45E2" w:rsidRPr="00626CCD">
        <w:rPr>
          <w:rFonts w:ascii="Calibri" w:hAnsi="Calibri" w:cs="Calibri"/>
          <w:sz w:val="22"/>
          <w:szCs w:val="22"/>
        </w:rPr>
        <w:t>'s nominated venue support worker at least once every six months.</w:t>
      </w:r>
    </w:p>
    <w:p w14:paraId="27FD69B6" w14:textId="77777777" w:rsidR="00AF7EAB" w:rsidRPr="00626CCD" w:rsidRDefault="00AF7EAB" w:rsidP="00AF7EAB">
      <w:pPr>
        <w:spacing w:after="100" w:afterAutospacing="1" w:line="360" w:lineRule="auto"/>
        <w:ind w:left="540"/>
        <w:contextualSpacing/>
        <w:jc w:val="both"/>
        <w:rPr>
          <w:rFonts w:ascii="Calibri" w:hAnsi="Calibri" w:cs="Calibri"/>
          <w:sz w:val="22"/>
          <w:szCs w:val="22"/>
        </w:rPr>
      </w:pPr>
    </w:p>
    <w:p w14:paraId="4E9BCC13" w14:textId="77777777" w:rsidR="00F5186A" w:rsidRPr="00626CCD" w:rsidRDefault="00CF45E2" w:rsidP="00AF7EAB">
      <w:pPr>
        <w:numPr>
          <w:ilvl w:val="0"/>
          <w:numId w:val="20"/>
        </w:numPr>
        <w:tabs>
          <w:tab w:val="left" w:pos="480"/>
        </w:tabs>
        <w:kinsoku w:val="0"/>
        <w:overflowPunct w:val="0"/>
        <w:spacing w:after="100" w:afterAutospacing="1" w:line="360" w:lineRule="auto"/>
        <w:contextualSpacing/>
        <w:mirrorIndents/>
        <w:rPr>
          <w:rFonts w:ascii="Calibri" w:hAnsi="Calibri" w:cs="Calibri"/>
          <w:b/>
          <w:bCs/>
          <w:sz w:val="22"/>
          <w:szCs w:val="22"/>
        </w:rPr>
      </w:pPr>
      <w:r w:rsidRPr="00626CCD">
        <w:rPr>
          <w:rFonts w:ascii="Calibri" w:hAnsi="Calibri" w:cs="Calibri"/>
          <w:b/>
          <w:bCs/>
          <w:sz w:val="22"/>
          <w:szCs w:val="22"/>
        </w:rPr>
        <w:t>THE GAMBLING ENVIRONMENT</w:t>
      </w:r>
    </w:p>
    <w:p w14:paraId="49F0CE84" w14:textId="2AA31F6F" w:rsidR="00D809FF" w:rsidRPr="00626CCD" w:rsidRDefault="00626CCD" w:rsidP="00AF7EAB">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not encourage a </w:t>
      </w:r>
      <w:r w:rsidR="00B2508F" w:rsidRPr="00626CCD">
        <w:rPr>
          <w:rFonts w:ascii="Calibri" w:hAnsi="Calibri" w:cs="Calibri"/>
          <w:sz w:val="22"/>
          <w:szCs w:val="22"/>
        </w:rPr>
        <w:t>customer</w:t>
      </w:r>
      <w:r w:rsidR="00CF45E2" w:rsidRPr="00626CCD">
        <w:rPr>
          <w:rFonts w:ascii="Calibri" w:hAnsi="Calibri" w:cs="Calibri"/>
          <w:sz w:val="22"/>
          <w:szCs w:val="22"/>
        </w:rPr>
        <w:t xml:space="preserve"> to play multiple gaming machines simultaneously.</w:t>
      </w:r>
    </w:p>
    <w:p w14:paraId="362F8116" w14:textId="0B7D7EE6" w:rsidR="00D809FF" w:rsidRPr="00626CCD" w:rsidRDefault="00626CCD" w:rsidP="00AF7EAB">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Pr>
          <w:rFonts w:ascii="Calibri" w:hAnsi="Calibri" w:cs="Calibri"/>
          <w:sz w:val="22"/>
          <w:szCs w:val="22"/>
        </w:rPr>
        <w:t>This Venue</w:t>
      </w:r>
      <w:r w:rsidR="00CF45E2" w:rsidRPr="00626CCD">
        <w:rPr>
          <w:rFonts w:ascii="Calibri" w:hAnsi="Calibri" w:cs="Calibri"/>
          <w:sz w:val="22"/>
          <w:szCs w:val="22"/>
        </w:rPr>
        <w:t xml:space="preserve"> must take all reasonable steps to discourage a </w:t>
      </w:r>
      <w:r w:rsidR="00B2508F" w:rsidRPr="00626CCD">
        <w:rPr>
          <w:rFonts w:ascii="Calibri" w:hAnsi="Calibri" w:cs="Calibri"/>
          <w:sz w:val="22"/>
          <w:szCs w:val="22"/>
        </w:rPr>
        <w:t>customer</w:t>
      </w:r>
      <w:r w:rsidR="00CF45E2" w:rsidRPr="00626CCD">
        <w:rPr>
          <w:rFonts w:ascii="Calibri" w:hAnsi="Calibri" w:cs="Calibri"/>
          <w:sz w:val="22"/>
          <w:szCs w:val="22"/>
        </w:rPr>
        <w:t xml:space="preserve"> from reserving a gaming machine </w:t>
      </w:r>
      <w:proofErr w:type="gramStart"/>
      <w:r w:rsidR="00CF45E2" w:rsidRPr="00626CCD">
        <w:rPr>
          <w:rFonts w:ascii="Calibri" w:hAnsi="Calibri" w:cs="Calibri"/>
          <w:sz w:val="22"/>
          <w:szCs w:val="22"/>
        </w:rPr>
        <w:t>in order to</w:t>
      </w:r>
      <w:proofErr w:type="gramEnd"/>
      <w:r w:rsidR="00CF45E2" w:rsidRPr="00626CCD">
        <w:rPr>
          <w:rFonts w:ascii="Calibri" w:hAnsi="Calibri" w:cs="Calibri"/>
          <w:sz w:val="22"/>
          <w:szCs w:val="22"/>
        </w:rPr>
        <w:t xml:space="preserve"> play another gaming machine.</w:t>
      </w:r>
    </w:p>
    <w:p w14:paraId="5777E861" w14:textId="22671623" w:rsidR="00D809FF" w:rsidRPr="00626CCD" w:rsidRDefault="00CF45E2" w:rsidP="00AF7EAB">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sidRPr="00626CCD">
        <w:rPr>
          <w:rFonts w:ascii="Calibri" w:hAnsi="Calibri" w:cs="Calibri"/>
          <w:sz w:val="22"/>
          <w:szCs w:val="22"/>
        </w:rPr>
        <w:t xml:space="preserve">During the opening hours of food and beverage facilities outside the gaming machine </w:t>
      </w:r>
      <w:r w:rsidR="002D6C09">
        <w:rPr>
          <w:rFonts w:ascii="Calibri" w:hAnsi="Calibri" w:cs="Calibri"/>
          <w:sz w:val="22"/>
          <w:szCs w:val="22"/>
        </w:rPr>
        <w:t>area</w:t>
      </w:r>
      <w:r w:rsidRPr="00626CCD">
        <w:rPr>
          <w:rFonts w:ascii="Calibri" w:hAnsi="Calibri" w:cs="Calibri"/>
          <w:sz w:val="22"/>
          <w:szCs w:val="22"/>
        </w:rPr>
        <w:t xml:space="preserve">, </w:t>
      </w:r>
      <w:r w:rsidR="00626CCD">
        <w:rPr>
          <w:rFonts w:ascii="Calibri" w:hAnsi="Calibri" w:cs="Calibri"/>
          <w:sz w:val="22"/>
          <w:szCs w:val="22"/>
        </w:rPr>
        <w:t>this Venue</w:t>
      </w:r>
      <w:r w:rsidRPr="00626CCD">
        <w:rPr>
          <w:rFonts w:ascii="Calibri" w:hAnsi="Calibri" w:cs="Calibri"/>
          <w:sz w:val="22"/>
          <w:szCs w:val="22"/>
        </w:rPr>
        <w:t xml:space="preserve"> must ensure that a </w:t>
      </w:r>
      <w:r w:rsidR="00B2508F" w:rsidRPr="00626CCD">
        <w:rPr>
          <w:rFonts w:ascii="Calibri" w:hAnsi="Calibri" w:cs="Calibri"/>
          <w:sz w:val="22"/>
          <w:szCs w:val="22"/>
        </w:rPr>
        <w:t>customer</w:t>
      </w:r>
      <w:r w:rsidRPr="00626CCD">
        <w:rPr>
          <w:rFonts w:ascii="Calibri" w:hAnsi="Calibri" w:cs="Calibri"/>
          <w:sz w:val="22"/>
          <w:szCs w:val="22"/>
        </w:rPr>
        <w:t xml:space="preserve"> can order and be served food and beverage without having to enter the gaming machine area.</w:t>
      </w:r>
    </w:p>
    <w:p w14:paraId="2E1AC4B4" w14:textId="2FB32FD0" w:rsidR="00D809FF" w:rsidRPr="00626CCD" w:rsidRDefault="00CF45E2" w:rsidP="00AF7EAB">
      <w:pPr>
        <w:pStyle w:val="ListParagraph"/>
        <w:numPr>
          <w:ilvl w:val="1"/>
          <w:numId w:val="20"/>
        </w:numPr>
        <w:tabs>
          <w:tab w:val="left" w:pos="690"/>
        </w:tabs>
        <w:adjustRightInd/>
        <w:spacing w:after="100" w:afterAutospacing="1" w:line="360" w:lineRule="auto"/>
        <w:ind w:left="691" w:hanging="547"/>
        <w:contextualSpacing/>
        <w:rPr>
          <w:rFonts w:ascii="Calibri" w:hAnsi="Calibri" w:cs="Calibri"/>
          <w:sz w:val="22"/>
          <w:szCs w:val="22"/>
        </w:rPr>
      </w:pPr>
      <w:r w:rsidRPr="00626CCD">
        <w:rPr>
          <w:rFonts w:ascii="Calibri" w:hAnsi="Calibri" w:cs="Calibri"/>
          <w:sz w:val="22"/>
          <w:szCs w:val="22"/>
        </w:rPr>
        <w:t>Th</w:t>
      </w:r>
      <w:r w:rsidR="002D6C09">
        <w:rPr>
          <w:rFonts w:ascii="Calibri" w:hAnsi="Calibri" w:cs="Calibri"/>
          <w:sz w:val="22"/>
          <w:szCs w:val="22"/>
        </w:rPr>
        <w:t xml:space="preserve">is </w:t>
      </w:r>
      <w:r w:rsidRPr="00626CCD">
        <w:rPr>
          <w:rFonts w:ascii="Calibri" w:hAnsi="Calibri" w:cs="Calibri"/>
          <w:sz w:val="22"/>
          <w:szCs w:val="22"/>
        </w:rPr>
        <w:t xml:space="preserve">Venue may offer a </w:t>
      </w:r>
      <w:r w:rsidR="00B2508F" w:rsidRPr="00626CCD">
        <w:rPr>
          <w:rFonts w:ascii="Calibri" w:hAnsi="Calibri" w:cs="Calibri"/>
          <w:sz w:val="22"/>
          <w:szCs w:val="22"/>
        </w:rPr>
        <w:t>customer</w:t>
      </w:r>
      <w:r w:rsidRPr="00626CCD">
        <w:rPr>
          <w:rFonts w:ascii="Calibri" w:hAnsi="Calibri" w:cs="Calibri"/>
          <w:sz w:val="22"/>
          <w:szCs w:val="22"/>
        </w:rPr>
        <w:t xml:space="preserve"> seated at or playing a gaming machine food or beverage provided it is offered as part of an interaction with that </w:t>
      </w:r>
      <w:r w:rsidR="00B2508F" w:rsidRPr="00626CCD">
        <w:rPr>
          <w:rFonts w:ascii="Calibri" w:hAnsi="Calibri" w:cs="Calibri"/>
          <w:sz w:val="22"/>
          <w:szCs w:val="22"/>
        </w:rPr>
        <w:t>customer</w:t>
      </w:r>
      <w:r w:rsidR="00F14E49" w:rsidRPr="00626CCD">
        <w:rPr>
          <w:rFonts w:ascii="Calibri" w:hAnsi="Calibri" w:cs="Calibri"/>
          <w:sz w:val="22"/>
          <w:szCs w:val="22"/>
        </w:rPr>
        <w:t xml:space="preserve"> and not as an inducement to gamble or stay longer at the gaming machine.</w:t>
      </w:r>
    </w:p>
    <w:sectPr w:rsidR="00D809FF" w:rsidRPr="00626CCD">
      <w:footerReference w:type="default" r:id="rId20"/>
      <w:pgSz w:w="11900" w:h="16840"/>
      <w:pgMar w:top="1400" w:right="1320" w:bottom="960" w:left="132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4A63F" w14:textId="77777777" w:rsidR="00140BC0" w:rsidRDefault="00140BC0">
      <w:r>
        <w:separator/>
      </w:r>
    </w:p>
  </w:endnote>
  <w:endnote w:type="continuationSeparator" w:id="0">
    <w:p w14:paraId="2815560C" w14:textId="77777777" w:rsidR="00140BC0" w:rsidRDefault="0014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BBBD" w14:textId="77777777" w:rsidR="00AF7EAB" w:rsidRDefault="00AF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2266" w14:textId="402CC87A" w:rsidR="00F5186A" w:rsidRDefault="00586740">
    <w:pPr>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D1976C8" wp14:editId="39F32705">
              <wp:simplePos x="0" y="0"/>
              <wp:positionH relativeFrom="page">
                <wp:posOffset>6550660</wp:posOffset>
              </wp:positionH>
              <wp:positionV relativeFrom="page">
                <wp:posOffset>10065385</wp:posOffset>
              </wp:positionV>
              <wp:extent cx="12128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E39F" w14:textId="77777777" w:rsidR="00F5186A" w:rsidRDefault="00CF45E2">
                          <w:pPr>
                            <w:pStyle w:val="BodyText"/>
                            <w:kinsoku w:val="0"/>
                            <w:overflowPunct w:val="0"/>
                            <w:spacing w:before="31" w:line="230" w:lineRule="exact"/>
                            <w:ind w:left="40" w:firstLine="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A5A4F">
                            <w:rPr>
                              <w:rFonts w:ascii="Times New Roman" w:hAnsi="Times New Roman" w:cs="Times New Roman"/>
                              <w:noProof/>
                            </w:rPr>
                            <w:t>2</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976C8" id="_x0000_t202" coordsize="21600,21600" o:spt="202" path="m,l,21600r21600,l21600,xe">
              <v:stroke joinstyle="miter"/>
              <v:path gradientshapeok="t" o:connecttype="rect"/>
            </v:shapetype>
            <v:shape id="Text Box 1" o:spid="_x0000_s1026" type="#_x0000_t202" style="position:absolute;margin-left:515.8pt;margin-top:792.55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" o:allowincell="f" filled="f" stroked="f">
              <v:textbox inset="0,0,0,0">
                <w:txbxContent>
                  <w:p w14:paraId="0EF0E39F" w14:textId="77777777" w:rsidR="00F5186A" w:rsidRDefault="00CF45E2">
                    <w:pPr>
                      <w:pStyle w:val="BodyText"/>
                      <w:kinsoku w:val="0"/>
                      <w:overflowPunct w:val="0"/>
                      <w:spacing w:before="31" w:line="230" w:lineRule="exact"/>
                      <w:ind w:left="40" w:firstLine="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A5A4F">
                      <w:rPr>
                        <w:rFonts w:ascii="Times New Roman" w:hAnsi="Times New Roman" w:cs="Times New Roman"/>
                        <w:noProof/>
                      </w:rPr>
                      <w:t>2</w:t>
                    </w:r>
                    <w:r>
                      <w:rPr>
                        <w:rFonts w:ascii="Times New Roman" w:hAnsi="Times New Roman" w:cs="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C3E9" w14:textId="77777777" w:rsidR="00AF7EAB" w:rsidRDefault="00AF7E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740B" w14:textId="20C3735A" w:rsidR="00AF7EAB" w:rsidRPr="00404465" w:rsidRDefault="00AF7EAB" w:rsidP="00AF7EAB">
    <w:pPr>
      <w:pStyle w:val="Footer"/>
      <w:pBdr>
        <w:top w:val="single" w:sz="4" w:space="1" w:color="auto"/>
      </w:pBdr>
      <w:rPr>
        <w:rFonts w:ascii="Calibri" w:hAnsi="Calibri" w:cs="Calibri"/>
        <w:color w:val="17365D" w:themeColor="text2" w:themeShade="BF"/>
        <w:sz w:val="16"/>
        <w:szCs w:val="16"/>
      </w:rPr>
    </w:pPr>
    <w:r w:rsidRPr="00404465">
      <w:rPr>
        <w:rFonts w:ascii="Calibri" w:hAnsi="Calibri" w:cs="Calibri"/>
        <w:color w:val="17365D" w:themeColor="text2" w:themeShade="BF"/>
        <w:sz w:val="16"/>
        <w:szCs w:val="16"/>
      </w:rPr>
      <w:t xml:space="preserve">Mercury Responsible Gambling Code of Conduct re Ministerial Directions </w:t>
    </w:r>
    <w:r w:rsidR="0072253E">
      <w:rPr>
        <w:rFonts w:ascii="Calibri" w:hAnsi="Calibri" w:cs="Calibri"/>
        <w:color w:val="17365D" w:themeColor="text2" w:themeShade="BF"/>
        <w:sz w:val="16"/>
        <w:szCs w:val="16"/>
      </w:rPr>
      <w:t>February 2020</w:t>
    </w:r>
  </w:p>
  <w:p w14:paraId="06D9C953" w14:textId="77777777" w:rsidR="00F5186A" w:rsidRPr="00302E30" w:rsidRDefault="00F5186A" w:rsidP="0030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410C6" w14:textId="77777777" w:rsidR="00140BC0" w:rsidRDefault="00140BC0">
      <w:r>
        <w:separator/>
      </w:r>
    </w:p>
  </w:footnote>
  <w:footnote w:type="continuationSeparator" w:id="0">
    <w:p w14:paraId="1A4C83C5" w14:textId="77777777" w:rsidR="00140BC0" w:rsidRDefault="0014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8EE3" w14:textId="77777777" w:rsidR="00AF7EAB" w:rsidRDefault="00AF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766B" w14:textId="77777777" w:rsidR="00AF7EAB" w:rsidRDefault="00AF7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7A8F" w14:textId="77777777" w:rsidR="00AF7EAB" w:rsidRDefault="00AF7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F2CF7" w14:textId="74F532C5" w:rsidR="00DB2A60" w:rsidRDefault="00586740" w:rsidP="00DB2A60">
    <w:pPr>
      <w:pStyle w:val="Header"/>
      <w:jc w:val="center"/>
    </w:pPr>
    <w:r>
      <w:rPr>
        <w:noProof/>
      </w:rPr>
      <w:drawing>
        <wp:inline distT="0" distB="0" distL="0" distR="0" wp14:anchorId="7A18B9C4" wp14:editId="34EFF776">
          <wp:extent cx="64008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571" w:hanging="452"/>
      </w:pPr>
      <w:rPr>
        <w:rFonts w:ascii="Cambria" w:hAnsi="Cambria" w:cs="Cambria"/>
        <w:b w:val="0"/>
        <w:bCs w:val="0"/>
        <w:spacing w:val="-1"/>
        <w:w w:val="106"/>
        <w:sz w:val="24"/>
        <w:szCs w:val="24"/>
        <w:rtl w:val="0"/>
        <w:cs w:val="0"/>
      </w:rPr>
    </w:lvl>
    <w:lvl w:ilvl="1">
      <w:numFmt w:val="bullet"/>
      <w:lvlText w:val="•"/>
      <w:lvlJc w:val="left"/>
      <w:pPr>
        <w:ind w:left="1440" w:hanging="452"/>
      </w:pPr>
    </w:lvl>
    <w:lvl w:ilvl="2">
      <w:numFmt w:val="bullet"/>
      <w:lvlText w:val="•"/>
      <w:lvlJc w:val="left"/>
      <w:pPr>
        <w:ind w:left="2308" w:hanging="452"/>
      </w:pPr>
    </w:lvl>
    <w:lvl w:ilvl="3">
      <w:numFmt w:val="bullet"/>
      <w:lvlText w:val="•"/>
      <w:lvlJc w:val="left"/>
      <w:pPr>
        <w:ind w:left="3177" w:hanging="452"/>
      </w:pPr>
    </w:lvl>
    <w:lvl w:ilvl="4">
      <w:numFmt w:val="bullet"/>
      <w:lvlText w:val="•"/>
      <w:lvlJc w:val="left"/>
      <w:pPr>
        <w:ind w:left="4046" w:hanging="452"/>
      </w:pPr>
    </w:lvl>
    <w:lvl w:ilvl="5">
      <w:numFmt w:val="bullet"/>
      <w:lvlText w:val="•"/>
      <w:lvlJc w:val="left"/>
      <w:pPr>
        <w:ind w:left="4915" w:hanging="452"/>
      </w:pPr>
    </w:lvl>
    <w:lvl w:ilvl="6">
      <w:numFmt w:val="bullet"/>
      <w:lvlText w:val="•"/>
      <w:lvlJc w:val="left"/>
      <w:pPr>
        <w:ind w:left="5784" w:hanging="452"/>
      </w:pPr>
    </w:lvl>
    <w:lvl w:ilvl="7">
      <w:numFmt w:val="bullet"/>
      <w:lvlText w:val="•"/>
      <w:lvlJc w:val="left"/>
      <w:pPr>
        <w:ind w:left="6653" w:hanging="452"/>
      </w:pPr>
    </w:lvl>
    <w:lvl w:ilvl="8">
      <w:numFmt w:val="bullet"/>
      <w:lvlText w:val="•"/>
      <w:lvlJc w:val="left"/>
      <w:pPr>
        <w:ind w:left="7522" w:hanging="452"/>
      </w:pPr>
    </w:lvl>
  </w:abstractNum>
  <w:abstractNum w:abstractNumId="1" w15:restartNumberingAfterBreak="0">
    <w:nsid w:val="00000403"/>
    <w:multiLevelType w:val="multilevel"/>
    <w:tmpl w:val="78528212"/>
    <w:lvl w:ilvl="0">
      <w:start w:val="1"/>
      <w:numFmt w:val="decimal"/>
      <w:lvlText w:val="%1."/>
      <w:lvlJc w:val="left"/>
      <w:pPr>
        <w:ind w:left="680" w:hanging="552"/>
      </w:pPr>
      <w:rPr>
        <w:rFonts w:cs="Times New Roman" w:hint="default"/>
        <w:b/>
        <w:bCs/>
        <w:color w:val="000035"/>
        <w:spacing w:val="-1"/>
        <w:w w:val="100"/>
        <w:sz w:val="24"/>
        <w:szCs w:val="24"/>
        <w:rtl w:val="0"/>
        <w:cs w:val="0"/>
      </w:rPr>
    </w:lvl>
    <w:lvl w:ilvl="1">
      <w:start w:val="1"/>
      <w:numFmt w:val="decimal"/>
      <w:lvlText w:val="%1.%2"/>
      <w:lvlJc w:val="left"/>
      <w:pPr>
        <w:ind w:left="689" w:hanging="551"/>
      </w:pPr>
      <w:rPr>
        <w:rFonts w:cs="Times New Roman" w:hint="default"/>
        <w:b w:val="0"/>
        <w:bCs w:val="0"/>
        <w:color w:val="000035"/>
        <w:spacing w:val="-1"/>
        <w:w w:val="104"/>
        <w:sz w:val="22"/>
        <w:szCs w:val="22"/>
        <w:rtl w:val="0"/>
        <w:cs w:val="0"/>
      </w:rPr>
    </w:lvl>
    <w:lvl w:ilvl="2">
      <w:start w:val="1"/>
      <w:numFmt w:val="lowerLetter"/>
      <w:lvlText w:val="(%3)"/>
      <w:lvlJc w:val="left"/>
      <w:pPr>
        <w:ind w:left="1445" w:hanging="548"/>
      </w:pPr>
      <w:rPr>
        <w:rFonts w:cs="Times New Roman" w:hint="default"/>
        <w:b w:val="0"/>
        <w:bCs w:val="0"/>
        <w:spacing w:val="-1"/>
        <w:w w:val="110"/>
        <w:sz w:val="22"/>
        <w:szCs w:val="22"/>
        <w:rtl w:val="0"/>
        <w:cs w:val="0"/>
      </w:rPr>
    </w:lvl>
    <w:lvl w:ilvl="3">
      <w:start w:val="3"/>
      <w:numFmt w:val="lowerRoman"/>
      <w:lvlText w:val="%4."/>
      <w:lvlJc w:val="left"/>
      <w:pPr>
        <w:ind w:left="1988" w:hanging="548"/>
      </w:pPr>
      <w:rPr>
        <w:rFonts w:ascii="Times New Roman" w:eastAsia="Times New Roman" w:hAnsi="Times New Roman" w:cs="Times New Roman" w:hint="default"/>
        <w:b w:val="0"/>
        <w:bCs w:val="0"/>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2" w15:restartNumberingAfterBreak="0">
    <w:nsid w:val="00000404"/>
    <w:multiLevelType w:val="multilevel"/>
    <w:tmpl w:val="00000887"/>
    <w:lvl w:ilvl="0">
      <w:start w:val="1"/>
      <w:numFmt w:val="decimal"/>
      <w:lvlText w:val="%1"/>
      <w:lvlJc w:val="left"/>
      <w:pPr>
        <w:ind w:left="1392" w:hanging="567"/>
      </w:pPr>
      <w:rPr>
        <w:rFonts w:cs="Times New Roman"/>
        <w:rtl w:val="0"/>
        <w:cs w:val="0"/>
      </w:rPr>
    </w:lvl>
    <w:lvl w:ilvl="1">
      <w:start w:val="1"/>
      <w:numFmt w:val="decimal"/>
      <w:lvlText w:val="%1.%2."/>
      <w:lvlJc w:val="left"/>
      <w:pPr>
        <w:ind w:left="1392" w:hanging="567"/>
      </w:pPr>
      <w:rPr>
        <w:rFonts w:ascii="Arial" w:hAnsi="Arial" w:cs="Arial"/>
        <w:b w:val="0"/>
        <w:bCs w:val="0"/>
        <w:spacing w:val="-1"/>
        <w:sz w:val="22"/>
        <w:szCs w:val="22"/>
        <w:rtl w:val="0"/>
        <w:cs w:val="0"/>
      </w:rPr>
    </w:lvl>
    <w:lvl w:ilvl="2">
      <w:start w:val="1"/>
      <w:numFmt w:val="decimal"/>
      <w:lvlText w:val="%1.%2.%3."/>
      <w:lvlJc w:val="left"/>
      <w:pPr>
        <w:ind w:left="2420" w:hanging="742"/>
      </w:pPr>
      <w:rPr>
        <w:rFonts w:ascii="Arial" w:hAnsi="Arial" w:cs="Arial"/>
        <w:b w:val="0"/>
        <w:bCs w:val="0"/>
        <w:spacing w:val="-1"/>
        <w:sz w:val="22"/>
        <w:szCs w:val="22"/>
        <w:rtl w:val="0"/>
        <w:cs w:val="0"/>
      </w:rPr>
    </w:lvl>
    <w:lvl w:ilvl="3">
      <w:start w:val="1"/>
      <w:numFmt w:val="decimal"/>
      <w:lvlText w:val="%1.%2.%3.%4."/>
      <w:lvlJc w:val="left"/>
      <w:pPr>
        <w:ind w:left="3860" w:hanging="1332"/>
      </w:pPr>
      <w:rPr>
        <w:rFonts w:ascii="Arial" w:hAnsi="Arial" w:cs="Arial"/>
        <w:b w:val="0"/>
        <w:bCs w:val="0"/>
        <w:spacing w:val="-1"/>
        <w:sz w:val="22"/>
        <w:szCs w:val="22"/>
        <w:rtl w:val="0"/>
        <w:cs w:val="0"/>
      </w:rPr>
    </w:lvl>
    <w:lvl w:ilvl="4">
      <w:numFmt w:val="bullet"/>
      <w:lvlText w:val="•"/>
      <w:lvlJc w:val="left"/>
      <w:pPr>
        <w:ind w:left="4677" w:hanging="1332"/>
      </w:pPr>
    </w:lvl>
    <w:lvl w:ilvl="5">
      <w:numFmt w:val="bullet"/>
      <w:lvlText w:val="•"/>
      <w:lvlJc w:val="left"/>
      <w:pPr>
        <w:ind w:left="5494" w:hanging="1332"/>
      </w:pPr>
    </w:lvl>
    <w:lvl w:ilvl="6">
      <w:numFmt w:val="bullet"/>
      <w:lvlText w:val="•"/>
      <w:lvlJc w:val="left"/>
      <w:pPr>
        <w:ind w:left="6311" w:hanging="1332"/>
      </w:pPr>
    </w:lvl>
    <w:lvl w:ilvl="7">
      <w:numFmt w:val="bullet"/>
      <w:lvlText w:val="•"/>
      <w:lvlJc w:val="left"/>
      <w:pPr>
        <w:ind w:left="7128" w:hanging="1332"/>
      </w:pPr>
    </w:lvl>
    <w:lvl w:ilvl="8">
      <w:numFmt w:val="bullet"/>
      <w:lvlText w:val="•"/>
      <w:lvlJc w:val="left"/>
      <w:pPr>
        <w:ind w:left="7945" w:hanging="1332"/>
      </w:pPr>
    </w:lvl>
  </w:abstractNum>
  <w:abstractNum w:abstractNumId="3" w15:restartNumberingAfterBreak="0">
    <w:nsid w:val="00000405"/>
    <w:multiLevelType w:val="multilevel"/>
    <w:tmpl w:val="00000888"/>
    <w:lvl w:ilvl="0">
      <w:start w:val="1"/>
      <w:numFmt w:val="lowerLetter"/>
      <w:lvlText w:val="%1)"/>
      <w:lvlJc w:val="left"/>
      <w:pPr>
        <w:ind w:left="1920" w:hanging="360"/>
      </w:pPr>
      <w:rPr>
        <w:rFonts w:ascii="Arial" w:hAnsi="Arial" w:cs="Arial"/>
        <w:b w:val="0"/>
        <w:bCs w:val="0"/>
        <w:spacing w:val="1"/>
        <w:w w:val="99"/>
        <w:sz w:val="24"/>
        <w:szCs w:val="24"/>
        <w:rtl w:val="0"/>
        <w:cs w:val="0"/>
      </w:rPr>
    </w:lvl>
    <w:lvl w:ilvl="1">
      <w:numFmt w:val="bullet"/>
      <w:lvlText w:val="•"/>
      <w:lvlJc w:val="left"/>
      <w:pPr>
        <w:ind w:left="2654" w:hanging="360"/>
      </w:pPr>
    </w:lvl>
    <w:lvl w:ilvl="2">
      <w:numFmt w:val="bullet"/>
      <w:lvlText w:val="•"/>
      <w:lvlJc w:val="left"/>
      <w:pPr>
        <w:ind w:left="3388" w:hanging="360"/>
      </w:pPr>
    </w:lvl>
    <w:lvl w:ilvl="3">
      <w:numFmt w:val="bullet"/>
      <w:lvlText w:val="•"/>
      <w:lvlJc w:val="left"/>
      <w:pPr>
        <w:ind w:left="4122" w:hanging="360"/>
      </w:pPr>
    </w:lvl>
    <w:lvl w:ilvl="4">
      <w:numFmt w:val="bullet"/>
      <w:lvlText w:val="•"/>
      <w:lvlJc w:val="left"/>
      <w:pPr>
        <w:ind w:left="4856" w:hanging="360"/>
      </w:pPr>
    </w:lvl>
    <w:lvl w:ilvl="5">
      <w:numFmt w:val="bullet"/>
      <w:lvlText w:val="•"/>
      <w:lvlJc w:val="left"/>
      <w:pPr>
        <w:ind w:left="5590" w:hanging="360"/>
      </w:pPr>
    </w:lvl>
    <w:lvl w:ilvl="6">
      <w:numFmt w:val="bullet"/>
      <w:lvlText w:val="•"/>
      <w:lvlJc w:val="left"/>
      <w:pPr>
        <w:ind w:left="6324" w:hanging="360"/>
      </w:pPr>
    </w:lvl>
    <w:lvl w:ilvl="7">
      <w:numFmt w:val="bullet"/>
      <w:lvlText w:val="•"/>
      <w:lvlJc w:val="left"/>
      <w:pPr>
        <w:ind w:left="7058" w:hanging="360"/>
      </w:pPr>
    </w:lvl>
    <w:lvl w:ilvl="8">
      <w:numFmt w:val="bullet"/>
      <w:lvlText w:val="•"/>
      <w:lvlJc w:val="left"/>
      <w:pPr>
        <w:ind w:left="7792" w:hanging="360"/>
      </w:pPr>
    </w:lvl>
  </w:abstractNum>
  <w:abstractNum w:abstractNumId="4" w15:restartNumberingAfterBreak="0">
    <w:nsid w:val="00000406"/>
    <w:multiLevelType w:val="multilevel"/>
    <w:tmpl w:val="00000889"/>
    <w:lvl w:ilvl="0">
      <w:start w:val="1"/>
      <w:numFmt w:val="lowerLetter"/>
      <w:lvlText w:val="%1)"/>
      <w:lvlJc w:val="left"/>
      <w:pPr>
        <w:ind w:left="1171" w:hanging="425"/>
      </w:pPr>
      <w:rPr>
        <w:rFonts w:ascii="Arial" w:hAnsi="Arial" w:cs="Arial"/>
        <w:b w:val="0"/>
        <w:bCs w:val="0"/>
        <w:spacing w:val="-1"/>
        <w:sz w:val="22"/>
        <w:szCs w:val="22"/>
        <w:rtl w:val="0"/>
        <w:cs w:val="0"/>
      </w:rPr>
    </w:lvl>
    <w:lvl w:ilvl="1">
      <w:numFmt w:val="bullet"/>
      <w:lvlText w:val="•"/>
      <w:lvlJc w:val="left"/>
      <w:pPr>
        <w:ind w:left="1900" w:hanging="425"/>
      </w:pPr>
    </w:lvl>
    <w:lvl w:ilvl="2">
      <w:numFmt w:val="bullet"/>
      <w:lvlText w:val="•"/>
      <w:lvlJc w:val="left"/>
      <w:pPr>
        <w:ind w:left="2630" w:hanging="425"/>
      </w:pPr>
    </w:lvl>
    <w:lvl w:ilvl="3">
      <w:numFmt w:val="bullet"/>
      <w:lvlText w:val="•"/>
      <w:lvlJc w:val="left"/>
      <w:pPr>
        <w:ind w:left="3360" w:hanging="425"/>
      </w:pPr>
    </w:lvl>
    <w:lvl w:ilvl="4">
      <w:numFmt w:val="bullet"/>
      <w:lvlText w:val="•"/>
      <w:lvlJc w:val="left"/>
      <w:pPr>
        <w:ind w:left="4089" w:hanging="425"/>
      </w:pPr>
    </w:lvl>
    <w:lvl w:ilvl="5">
      <w:numFmt w:val="bullet"/>
      <w:lvlText w:val="•"/>
      <w:lvlJc w:val="left"/>
      <w:pPr>
        <w:ind w:left="4819" w:hanging="425"/>
      </w:pPr>
    </w:lvl>
    <w:lvl w:ilvl="6">
      <w:numFmt w:val="bullet"/>
      <w:lvlText w:val="•"/>
      <w:lvlJc w:val="left"/>
      <w:pPr>
        <w:ind w:left="5549" w:hanging="425"/>
      </w:pPr>
    </w:lvl>
    <w:lvl w:ilvl="7">
      <w:numFmt w:val="bullet"/>
      <w:lvlText w:val="•"/>
      <w:lvlJc w:val="left"/>
      <w:pPr>
        <w:ind w:left="6278" w:hanging="425"/>
      </w:pPr>
    </w:lvl>
    <w:lvl w:ilvl="8">
      <w:numFmt w:val="bullet"/>
      <w:lvlText w:val="•"/>
      <w:lvlJc w:val="left"/>
      <w:pPr>
        <w:ind w:left="7008" w:hanging="425"/>
      </w:pPr>
    </w:lvl>
  </w:abstractNum>
  <w:abstractNum w:abstractNumId="5" w15:restartNumberingAfterBreak="0">
    <w:nsid w:val="00000407"/>
    <w:multiLevelType w:val="multilevel"/>
    <w:tmpl w:val="0000088A"/>
    <w:lvl w:ilvl="0">
      <w:start w:val="1"/>
      <w:numFmt w:val="lowerLetter"/>
      <w:lvlText w:val="%1)"/>
      <w:lvlJc w:val="left"/>
      <w:pPr>
        <w:ind w:left="1920" w:hanging="360"/>
      </w:pPr>
      <w:rPr>
        <w:rFonts w:ascii="Arial" w:hAnsi="Arial" w:cs="Arial"/>
        <w:b w:val="0"/>
        <w:bCs w:val="0"/>
        <w:spacing w:val="1"/>
        <w:w w:val="99"/>
        <w:sz w:val="24"/>
        <w:szCs w:val="24"/>
        <w:rtl w:val="0"/>
        <w:cs w:val="0"/>
      </w:rPr>
    </w:lvl>
    <w:lvl w:ilvl="1">
      <w:numFmt w:val="bullet"/>
      <w:lvlText w:val="•"/>
      <w:lvlJc w:val="left"/>
      <w:pPr>
        <w:ind w:left="2654" w:hanging="360"/>
      </w:pPr>
    </w:lvl>
    <w:lvl w:ilvl="2">
      <w:numFmt w:val="bullet"/>
      <w:lvlText w:val="•"/>
      <w:lvlJc w:val="left"/>
      <w:pPr>
        <w:ind w:left="3388" w:hanging="360"/>
      </w:pPr>
    </w:lvl>
    <w:lvl w:ilvl="3">
      <w:numFmt w:val="bullet"/>
      <w:lvlText w:val="•"/>
      <w:lvlJc w:val="left"/>
      <w:pPr>
        <w:ind w:left="4122" w:hanging="360"/>
      </w:pPr>
    </w:lvl>
    <w:lvl w:ilvl="4">
      <w:numFmt w:val="bullet"/>
      <w:lvlText w:val="•"/>
      <w:lvlJc w:val="left"/>
      <w:pPr>
        <w:ind w:left="4856" w:hanging="360"/>
      </w:pPr>
    </w:lvl>
    <w:lvl w:ilvl="5">
      <w:numFmt w:val="bullet"/>
      <w:lvlText w:val="•"/>
      <w:lvlJc w:val="left"/>
      <w:pPr>
        <w:ind w:left="5590" w:hanging="360"/>
      </w:pPr>
    </w:lvl>
    <w:lvl w:ilvl="6">
      <w:numFmt w:val="bullet"/>
      <w:lvlText w:val="•"/>
      <w:lvlJc w:val="left"/>
      <w:pPr>
        <w:ind w:left="6324" w:hanging="360"/>
      </w:pPr>
    </w:lvl>
    <w:lvl w:ilvl="7">
      <w:numFmt w:val="bullet"/>
      <w:lvlText w:val="•"/>
      <w:lvlJc w:val="left"/>
      <w:pPr>
        <w:ind w:left="7058" w:hanging="360"/>
      </w:pPr>
    </w:lvl>
    <w:lvl w:ilvl="8">
      <w:numFmt w:val="bullet"/>
      <w:lvlText w:val="•"/>
      <w:lvlJc w:val="left"/>
      <w:pPr>
        <w:ind w:left="7792" w:hanging="360"/>
      </w:pPr>
    </w:lvl>
  </w:abstractNum>
  <w:abstractNum w:abstractNumId="6" w15:restartNumberingAfterBreak="0">
    <w:nsid w:val="00000408"/>
    <w:multiLevelType w:val="multilevel"/>
    <w:tmpl w:val="0000088B"/>
    <w:lvl w:ilvl="0">
      <w:start w:val="1"/>
      <w:numFmt w:val="lowerLetter"/>
      <w:lvlText w:val="%1)"/>
      <w:lvlJc w:val="left"/>
      <w:pPr>
        <w:ind w:left="1920" w:hanging="360"/>
      </w:pPr>
      <w:rPr>
        <w:rFonts w:ascii="Arial" w:hAnsi="Arial" w:cs="Arial"/>
        <w:b w:val="0"/>
        <w:bCs w:val="0"/>
        <w:spacing w:val="1"/>
        <w:w w:val="99"/>
        <w:sz w:val="24"/>
        <w:szCs w:val="24"/>
        <w:rtl w:val="0"/>
        <w:cs w:val="0"/>
      </w:rPr>
    </w:lvl>
    <w:lvl w:ilvl="1">
      <w:numFmt w:val="bullet"/>
      <w:lvlText w:val="•"/>
      <w:lvlJc w:val="left"/>
      <w:pPr>
        <w:ind w:left="2654" w:hanging="360"/>
      </w:pPr>
    </w:lvl>
    <w:lvl w:ilvl="2">
      <w:numFmt w:val="bullet"/>
      <w:lvlText w:val="•"/>
      <w:lvlJc w:val="left"/>
      <w:pPr>
        <w:ind w:left="3388" w:hanging="360"/>
      </w:pPr>
    </w:lvl>
    <w:lvl w:ilvl="3">
      <w:numFmt w:val="bullet"/>
      <w:lvlText w:val="•"/>
      <w:lvlJc w:val="left"/>
      <w:pPr>
        <w:ind w:left="4122" w:hanging="360"/>
      </w:pPr>
    </w:lvl>
    <w:lvl w:ilvl="4">
      <w:numFmt w:val="bullet"/>
      <w:lvlText w:val="•"/>
      <w:lvlJc w:val="left"/>
      <w:pPr>
        <w:ind w:left="4856" w:hanging="360"/>
      </w:pPr>
    </w:lvl>
    <w:lvl w:ilvl="5">
      <w:numFmt w:val="bullet"/>
      <w:lvlText w:val="•"/>
      <w:lvlJc w:val="left"/>
      <w:pPr>
        <w:ind w:left="5590" w:hanging="360"/>
      </w:pPr>
    </w:lvl>
    <w:lvl w:ilvl="6">
      <w:numFmt w:val="bullet"/>
      <w:lvlText w:val="•"/>
      <w:lvlJc w:val="left"/>
      <w:pPr>
        <w:ind w:left="6324" w:hanging="360"/>
      </w:pPr>
    </w:lvl>
    <w:lvl w:ilvl="7">
      <w:numFmt w:val="bullet"/>
      <w:lvlText w:val="•"/>
      <w:lvlJc w:val="left"/>
      <w:pPr>
        <w:ind w:left="7058" w:hanging="360"/>
      </w:pPr>
    </w:lvl>
    <w:lvl w:ilvl="8">
      <w:numFmt w:val="bullet"/>
      <w:lvlText w:val="•"/>
      <w:lvlJc w:val="left"/>
      <w:pPr>
        <w:ind w:left="7792" w:hanging="360"/>
      </w:pPr>
    </w:lvl>
  </w:abstractNum>
  <w:abstractNum w:abstractNumId="7" w15:restartNumberingAfterBreak="0">
    <w:nsid w:val="00000409"/>
    <w:multiLevelType w:val="multilevel"/>
    <w:tmpl w:val="0000088C"/>
    <w:lvl w:ilvl="0">
      <w:start w:val="1"/>
      <w:numFmt w:val="decimal"/>
      <w:lvlText w:val="%1."/>
      <w:lvlJc w:val="left"/>
      <w:pPr>
        <w:ind w:left="900" w:hanging="300"/>
      </w:pPr>
      <w:rPr>
        <w:rFonts w:ascii="Arial" w:hAnsi="Arial" w:cs="Arial"/>
        <w:b w:val="0"/>
        <w:bCs w:val="0"/>
        <w:color w:val="1E487C"/>
        <w:spacing w:val="-1"/>
        <w:sz w:val="22"/>
        <w:szCs w:val="22"/>
        <w:rtl w:val="0"/>
        <w:cs w:val="0"/>
      </w:rPr>
    </w:lvl>
    <w:lvl w:ilvl="1">
      <w:start w:val="1"/>
      <w:numFmt w:val="lowerLetter"/>
      <w:lvlText w:val="%2)"/>
      <w:lvlJc w:val="left"/>
      <w:pPr>
        <w:ind w:left="1560" w:hanging="360"/>
      </w:pPr>
      <w:rPr>
        <w:rFonts w:ascii="Arial" w:hAnsi="Arial" w:cs="Arial"/>
        <w:b w:val="0"/>
        <w:bCs w:val="0"/>
        <w:color w:val="1E487C"/>
        <w:spacing w:val="-1"/>
        <w:sz w:val="22"/>
        <w:szCs w:val="22"/>
        <w:rtl w:val="0"/>
        <w:cs w:val="0"/>
      </w:rPr>
    </w:lvl>
    <w:lvl w:ilvl="2">
      <w:numFmt w:val="bullet"/>
      <w:lvlText w:val="•"/>
      <w:lvlJc w:val="left"/>
      <w:pPr>
        <w:ind w:left="2415" w:hanging="360"/>
      </w:pPr>
    </w:lvl>
    <w:lvl w:ilvl="3">
      <w:numFmt w:val="bullet"/>
      <w:lvlText w:val="•"/>
      <w:lvlJc w:val="left"/>
      <w:pPr>
        <w:ind w:left="3271" w:hanging="360"/>
      </w:pPr>
    </w:lvl>
    <w:lvl w:ilvl="4">
      <w:numFmt w:val="bullet"/>
      <w:lvlText w:val="•"/>
      <w:lvlJc w:val="left"/>
      <w:pPr>
        <w:ind w:left="4126" w:hanging="360"/>
      </w:pPr>
    </w:lvl>
    <w:lvl w:ilvl="5">
      <w:numFmt w:val="bullet"/>
      <w:lvlText w:val="•"/>
      <w:lvlJc w:val="left"/>
      <w:pPr>
        <w:ind w:left="4982" w:hanging="360"/>
      </w:pPr>
    </w:lvl>
    <w:lvl w:ilvl="6">
      <w:numFmt w:val="bullet"/>
      <w:lvlText w:val="•"/>
      <w:lvlJc w:val="left"/>
      <w:pPr>
        <w:ind w:left="5837" w:hanging="360"/>
      </w:pPr>
    </w:lvl>
    <w:lvl w:ilvl="7">
      <w:numFmt w:val="bullet"/>
      <w:lvlText w:val="•"/>
      <w:lvlJc w:val="left"/>
      <w:pPr>
        <w:ind w:left="6693" w:hanging="360"/>
      </w:pPr>
    </w:lvl>
    <w:lvl w:ilvl="8">
      <w:numFmt w:val="bullet"/>
      <w:lvlText w:val="•"/>
      <w:lvlJc w:val="left"/>
      <w:pPr>
        <w:ind w:left="7548" w:hanging="360"/>
      </w:pPr>
    </w:lvl>
  </w:abstractNum>
  <w:abstractNum w:abstractNumId="8" w15:restartNumberingAfterBreak="0">
    <w:nsid w:val="0000040A"/>
    <w:multiLevelType w:val="multilevel"/>
    <w:tmpl w:val="0000088D"/>
    <w:lvl w:ilvl="0">
      <w:start w:val="1"/>
      <w:numFmt w:val="lowerLetter"/>
      <w:lvlText w:val="%1."/>
      <w:lvlJc w:val="left"/>
      <w:pPr>
        <w:ind w:left="1620" w:hanging="300"/>
      </w:pPr>
      <w:rPr>
        <w:rFonts w:ascii="Arial" w:hAnsi="Arial" w:cs="Arial"/>
        <w:b w:val="0"/>
        <w:bCs w:val="0"/>
        <w:color w:val="003265"/>
        <w:spacing w:val="-1"/>
        <w:sz w:val="22"/>
        <w:szCs w:val="22"/>
        <w:rtl w:val="0"/>
        <w:cs w:val="0"/>
      </w:rPr>
    </w:lvl>
    <w:lvl w:ilvl="1">
      <w:numFmt w:val="bullet"/>
      <w:lvlText w:val="•"/>
      <w:lvlJc w:val="left"/>
      <w:pPr>
        <w:ind w:left="2384" w:hanging="300"/>
      </w:pPr>
    </w:lvl>
    <w:lvl w:ilvl="2">
      <w:numFmt w:val="bullet"/>
      <w:lvlText w:val="•"/>
      <w:lvlJc w:val="left"/>
      <w:pPr>
        <w:ind w:left="3148" w:hanging="300"/>
      </w:pPr>
    </w:lvl>
    <w:lvl w:ilvl="3">
      <w:numFmt w:val="bullet"/>
      <w:lvlText w:val="•"/>
      <w:lvlJc w:val="left"/>
      <w:pPr>
        <w:ind w:left="3912" w:hanging="300"/>
      </w:pPr>
    </w:lvl>
    <w:lvl w:ilvl="4">
      <w:numFmt w:val="bullet"/>
      <w:lvlText w:val="•"/>
      <w:lvlJc w:val="left"/>
      <w:pPr>
        <w:ind w:left="4676" w:hanging="300"/>
      </w:pPr>
    </w:lvl>
    <w:lvl w:ilvl="5">
      <w:numFmt w:val="bullet"/>
      <w:lvlText w:val="•"/>
      <w:lvlJc w:val="left"/>
      <w:pPr>
        <w:ind w:left="5440" w:hanging="300"/>
      </w:pPr>
    </w:lvl>
    <w:lvl w:ilvl="6">
      <w:numFmt w:val="bullet"/>
      <w:lvlText w:val="•"/>
      <w:lvlJc w:val="left"/>
      <w:pPr>
        <w:ind w:left="6204" w:hanging="300"/>
      </w:pPr>
    </w:lvl>
    <w:lvl w:ilvl="7">
      <w:numFmt w:val="bullet"/>
      <w:lvlText w:val="•"/>
      <w:lvlJc w:val="left"/>
      <w:pPr>
        <w:ind w:left="6968" w:hanging="300"/>
      </w:pPr>
    </w:lvl>
    <w:lvl w:ilvl="8">
      <w:numFmt w:val="bullet"/>
      <w:lvlText w:val="•"/>
      <w:lvlJc w:val="left"/>
      <w:pPr>
        <w:ind w:left="7732" w:hanging="300"/>
      </w:pPr>
    </w:lvl>
  </w:abstractNum>
  <w:abstractNum w:abstractNumId="9" w15:restartNumberingAfterBreak="0">
    <w:nsid w:val="0000040B"/>
    <w:multiLevelType w:val="multilevel"/>
    <w:tmpl w:val="0000088E"/>
    <w:lvl w:ilvl="0">
      <w:start w:val="1"/>
      <w:numFmt w:val="lowerLetter"/>
      <w:lvlText w:val="%1."/>
      <w:lvlJc w:val="left"/>
      <w:pPr>
        <w:ind w:left="1622" w:hanging="363"/>
      </w:pPr>
      <w:rPr>
        <w:rFonts w:ascii="Arial" w:hAnsi="Arial" w:cs="Arial"/>
        <w:b w:val="0"/>
        <w:bCs w:val="0"/>
        <w:color w:val="003265"/>
        <w:spacing w:val="-1"/>
        <w:sz w:val="22"/>
        <w:szCs w:val="22"/>
        <w:rtl w:val="0"/>
        <w:cs w:val="0"/>
      </w:rPr>
    </w:lvl>
    <w:lvl w:ilvl="1">
      <w:numFmt w:val="bullet"/>
      <w:lvlText w:val="•"/>
      <w:lvlJc w:val="left"/>
      <w:pPr>
        <w:ind w:left="2386" w:hanging="363"/>
      </w:pPr>
    </w:lvl>
    <w:lvl w:ilvl="2">
      <w:numFmt w:val="bullet"/>
      <w:lvlText w:val="•"/>
      <w:lvlJc w:val="left"/>
      <w:pPr>
        <w:ind w:left="3149" w:hanging="363"/>
      </w:pPr>
    </w:lvl>
    <w:lvl w:ilvl="3">
      <w:numFmt w:val="bullet"/>
      <w:lvlText w:val="•"/>
      <w:lvlJc w:val="left"/>
      <w:pPr>
        <w:ind w:left="3913" w:hanging="363"/>
      </w:pPr>
    </w:lvl>
    <w:lvl w:ilvl="4">
      <w:numFmt w:val="bullet"/>
      <w:lvlText w:val="•"/>
      <w:lvlJc w:val="left"/>
      <w:pPr>
        <w:ind w:left="4677" w:hanging="363"/>
      </w:pPr>
    </w:lvl>
    <w:lvl w:ilvl="5">
      <w:numFmt w:val="bullet"/>
      <w:lvlText w:val="•"/>
      <w:lvlJc w:val="left"/>
      <w:pPr>
        <w:ind w:left="5441" w:hanging="363"/>
      </w:pPr>
    </w:lvl>
    <w:lvl w:ilvl="6">
      <w:numFmt w:val="bullet"/>
      <w:lvlText w:val="•"/>
      <w:lvlJc w:val="left"/>
      <w:pPr>
        <w:ind w:left="6204" w:hanging="363"/>
      </w:pPr>
    </w:lvl>
    <w:lvl w:ilvl="7">
      <w:numFmt w:val="bullet"/>
      <w:lvlText w:val="•"/>
      <w:lvlJc w:val="left"/>
      <w:pPr>
        <w:ind w:left="6968" w:hanging="363"/>
      </w:pPr>
    </w:lvl>
    <w:lvl w:ilvl="8">
      <w:numFmt w:val="bullet"/>
      <w:lvlText w:val="•"/>
      <w:lvlJc w:val="left"/>
      <w:pPr>
        <w:ind w:left="7732" w:hanging="363"/>
      </w:pPr>
    </w:lvl>
  </w:abstractNum>
  <w:abstractNum w:abstractNumId="10" w15:restartNumberingAfterBreak="0">
    <w:nsid w:val="06A647CD"/>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11" w15:restartNumberingAfterBreak="0">
    <w:nsid w:val="07394D6D"/>
    <w:multiLevelType w:val="hybridMultilevel"/>
    <w:tmpl w:val="1766009C"/>
    <w:lvl w:ilvl="0" w:tplc="1D84D6CC">
      <w:start w:val="1"/>
      <w:numFmt w:val="lowerLetter"/>
      <w:lvlText w:val="(%1)"/>
      <w:lvlJc w:val="left"/>
      <w:pPr>
        <w:ind w:left="661" w:hanging="542"/>
      </w:pPr>
      <w:rPr>
        <w:rFonts w:cs="Times New Roman" w:hint="default"/>
        <w:spacing w:val="-1"/>
        <w:w w:val="111"/>
        <w:rtl w:val="0"/>
        <w:cs w:val="0"/>
      </w:rPr>
    </w:lvl>
    <w:lvl w:ilvl="1" w:tplc="02E8F38E">
      <w:numFmt w:val="bullet"/>
      <w:lvlText w:val="•"/>
      <w:lvlJc w:val="left"/>
      <w:pPr>
        <w:ind w:left="1440" w:hanging="542"/>
      </w:pPr>
      <w:rPr>
        <w:rFonts w:hint="default"/>
      </w:rPr>
    </w:lvl>
    <w:lvl w:ilvl="2" w:tplc="34587FFE">
      <w:numFmt w:val="bullet"/>
      <w:lvlText w:val="•"/>
      <w:lvlJc w:val="left"/>
      <w:pPr>
        <w:ind w:left="2221" w:hanging="542"/>
      </w:pPr>
      <w:rPr>
        <w:rFonts w:hint="default"/>
      </w:rPr>
    </w:lvl>
    <w:lvl w:ilvl="3" w:tplc="C1323658">
      <w:numFmt w:val="bullet"/>
      <w:lvlText w:val="•"/>
      <w:lvlJc w:val="left"/>
      <w:pPr>
        <w:ind w:left="3002" w:hanging="542"/>
      </w:pPr>
      <w:rPr>
        <w:rFonts w:hint="default"/>
      </w:rPr>
    </w:lvl>
    <w:lvl w:ilvl="4" w:tplc="2E5034BE">
      <w:numFmt w:val="bullet"/>
      <w:lvlText w:val="•"/>
      <w:lvlJc w:val="left"/>
      <w:pPr>
        <w:ind w:left="3783" w:hanging="542"/>
      </w:pPr>
      <w:rPr>
        <w:rFonts w:hint="default"/>
      </w:rPr>
    </w:lvl>
    <w:lvl w:ilvl="5" w:tplc="AC84B494">
      <w:numFmt w:val="bullet"/>
      <w:lvlText w:val="•"/>
      <w:lvlJc w:val="left"/>
      <w:pPr>
        <w:ind w:left="4564" w:hanging="542"/>
      </w:pPr>
      <w:rPr>
        <w:rFonts w:hint="default"/>
      </w:rPr>
    </w:lvl>
    <w:lvl w:ilvl="6" w:tplc="3612A960">
      <w:numFmt w:val="bullet"/>
      <w:lvlText w:val="•"/>
      <w:lvlJc w:val="left"/>
      <w:pPr>
        <w:ind w:left="5345" w:hanging="542"/>
      </w:pPr>
      <w:rPr>
        <w:rFonts w:hint="default"/>
      </w:rPr>
    </w:lvl>
    <w:lvl w:ilvl="7" w:tplc="62F84BF4">
      <w:numFmt w:val="bullet"/>
      <w:lvlText w:val="•"/>
      <w:lvlJc w:val="left"/>
      <w:pPr>
        <w:ind w:left="6126" w:hanging="542"/>
      </w:pPr>
      <w:rPr>
        <w:rFonts w:hint="default"/>
      </w:rPr>
    </w:lvl>
    <w:lvl w:ilvl="8" w:tplc="4F2CB47A">
      <w:numFmt w:val="bullet"/>
      <w:lvlText w:val="•"/>
      <w:lvlJc w:val="left"/>
      <w:pPr>
        <w:ind w:left="6907" w:hanging="542"/>
      </w:pPr>
      <w:rPr>
        <w:rFonts w:hint="default"/>
      </w:rPr>
    </w:lvl>
  </w:abstractNum>
  <w:abstractNum w:abstractNumId="12" w15:restartNumberingAfterBreak="0">
    <w:nsid w:val="1828784A"/>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13" w15:restartNumberingAfterBreak="0">
    <w:nsid w:val="222E74D5"/>
    <w:multiLevelType w:val="multilevel"/>
    <w:tmpl w:val="0409001D"/>
    <w:numStyleLink w:val="Style2"/>
  </w:abstractNum>
  <w:abstractNum w:abstractNumId="14" w15:restartNumberingAfterBreak="0">
    <w:nsid w:val="267223DB"/>
    <w:multiLevelType w:val="multilevel"/>
    <w:tmpl w:val="3F761D70"/>
    <w:styleLink w:val="Style1"/>
    <w:lvl w:ilvl="0">
      <w:start w:val="4"/>
      <w:numFmt w:val="decimal"/>
      <w:lvlText w:val="%1."/>
      <w:lvlJc w:val="left"/>
      <w:pPr>
        <w:ind w:left="680" w:hanging="552"/>
      </w:pPr>
      <w:rPr>
        <w:rFonts w:ascii="Calibri" w:hAnsi="Calibri" w:cs="Times New Roman"/>
        <w:b w:val="0"/>
        <w:bCs/>
        <w:i w:val="0"/>
        <w:spacing w:val="0"/>
        <w:w w:val="100"/>
        <w:kern w:val="2"/>
        <w:rtl w:val="0"/>
        <w:cs w:val="0"/>
      </w:rPr>
    </w:lvl>
    <w:lvl w:ilvl="1">
      <w:start w:val="1"/>
      <w:numFmt w:val="decimal"/>
      <w:lvlText w:val="%1.%2"/>
      <w:lvlJc w:val="left"/>
      <w:pPr>
        <w:ind w:left="689" w:hanging="551"/>
      </w:pPr>
      <w:rPr>
        <w:rFonts w:cs="Times New Roman" w:hint="default"/>
        <w:w w:val="104"/>
        <w:rtl w:val="0"/>
        <w:cs w:val="0"/>
      </w:rPr>
    </w:lvl>
    <w:lvl w:ilvl="2">
      <w:start w:val="3"/>
      <w:numFmt w:val="lowerLetter"/>
      <w:lvlText w:val="(%3)"/>
      <w:lvlJc w:val="left"/>
      <w:pPr>
        <w:ind w:left="1445" w:hanging="548"/>
      </w:pPr>
      <w:rPr>
        <w:rFonts w:cs="Times New Roman" w:hint="default"/>
        <w:spacing w:val="-1"/>
        <w:w w:val="110"/>
        <w:rtl w:val="0"/>
        <w:cs w:val="0"/>
      </w:rPr>
    </w:lvl>
    <w:lvl w:ilvl="3">
      <w:start w:val="1"/>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15" w15:restartNumberingAfterBreak="0">
    <w:nsid w:val="2B884C5F"/>
    <w:multiLevelType w:val="hybridMultilevel"/>
    <w:tmpl w:val="2E4A30E8"/>
    <w:lvl w:ilvl="0" w:tplc="9970FF7A">
      <w:numFmt w:val="bullet"/>
      <w:lvlText w:val="•"/>
      <w:lvlJc w:val="left"/>
      <w:pPr>
        <w:ind w:left="657" w:hanging="552"/>
      </w:pPr>
      <w:rPr>
        <w:rFonts w:ascii="Times New Roman" w:eastAsia="Times New Roman" w:hAnsi="Times New Roman" w:cs="Times New Roman" w:hint="default"/>
        <w:color w:val="3B3A3A"/>
        <w:w w:val="109"/>
        <w:sz w:val="19"/>
        <w:szCs w:val="19"/>
      </w:rPr>
    </w:lvl>
    <w:lvl w:ilvl="1" w:tplc="8C7AADAA">
      <w:numFmt w:val="bullet"/>
      <w:lvlText w:val="•"/>
      <w:lvlJc w:val="left"/>
      <w:pPr>
        <w:ind w:left="1628" w:hanging="552"/>
      </w:pPr>
      <w:rPr>
        <w:rFonts w:hint="default"/>
      </w:rPr>
    </w:lvl>
    <w:lvl w:ilvl="2" w:tplc="D98EDE1A">
      <w:numFmt w:val="bullet"/>
      <w:lvlText w:val="•"/>
      <w:lvlJc w:val="left"/>
      <w:pPr>
        <w:ind w:left="2596" w:hanging="552"/>
      </w:pPr>
      <w:rPr>
        <w:rFonts w:hint="default"/>
      </w:rPr>
    </w:lvl>
    <w:lvl w:ilvl="3" w:tplc="4B54288E">
      <w:numFmt w:val="bullet"/>
      <w:lvlText w:val="•"/>
      <w:lvlJc w:val="left"/>
      <w:pPr>
        <w:ind w:left="3564" w:hanging="552"/>
      </w:pPr>
      <w:rPr>
        <w:rFonts w:hint="default"/>
      </w:rPr>
    </w:lvl>
    <w:lvl w:ilvl="4" w:tplc="56E88130">
      <w:numFmt w:val="bullet"/>
      <w:lvlText w:val="•"/>
      <w:lvlJc w:val="left"/>
      <w:pPr>
        <w:ind w:left="4532" w:hanging="552"/>
      </w:pPr>
      <w:rPr>
        <w:rFonts w:hint="default"/>
      </w:rPr>
    </w:lvl>
    <w:lvl w:ilvl="5" w:tplc="B0240924">
      <w:numFmt w:val="bullet"/>
      <w:lvlText w:val="•"/>
      <w:lvlJc w:val="left"/>
      <w:pPr>
        <w:ind w:left="5500" w:hanging="552"/>
      </w:pPr>
      <w:rPr>
        <w:rFonts w:hint="default"/>
      </w:rPr>
    </w:lvl>
    <w:lvl w:ilvl="6" w:tplc="F4F29E5E">
      <w:numFmt w:val="bullet"/>
      <w:lvlText w:val="•"/>
      <w:lvlJc w:val="left"/>
      <w:pPr>
        <w:ind w:left="6468" w:hanging="552"/>
      </w:pPr>
      <w:rPr>
        <w:rFonts w:hint="default"/>
      </w:rPr>
    </w:lvl>
    <w:lvl w:ilvl="7" w:tplc="1E0866E6">
      <w:numFmt w:val="bullet"/>
      <w:lvlText w:val="•"/>
      <w:lvlJc w:val="left"/>
      <w:pPr>
        <w:ind w:left="7436" w:hanging="552"/>
      </w:pPr>
      <w:rPr>
        <w:rFonts w:hint="default"/>
      </w:rPr>
    </w:lvl>
    <w:lvl w:ilvl="8" w:tplc="1B169D9A">
      <w:numFmt w:val="bullet"/>
      <w:lvlText w:val="•"/>
      <w:lvlJc w:val="left"/>
      <w:pPr>
        <w:ind w:left="8404" w:hanging="552"/>
      </w:pPr>
      <w:rPr>
        <w:rFonts w:hint="default"/>
      </w:rPr>
    </w:lvl>
  </w:abstractNum>
  <w:abstractNum w:abstractNumId="16" w15:restartNumberingAfterBreak="0">
    <w:nsid w:val="3A371477"/>
    <w:multiLevelType w:val="hybridMultilevel"/>
    <w:tmpl w:val="23584248"/>
    <w:lvl w:ilvl="0" w:tplc="D898FBC2">
      <w:start w:val="1"/>
      <w:numFmt w:val="decimal"/>
      <w:lvlText w:val="%1."/>
      <w:lvlJc w:val="left"/>
      <w:pPr>
        <w:ind w:left="1790" w:hanging="564"/>
      </w:pPr>
      <w:rPr>
        <w:rFonts w:cs="Times New Roman" w:hint="default"/>
        <w:color w:val="505050"/>
        <w:sz w:val="12"/>
        <w:rtl w:val="0"/>
        <w:cs w:val="0"/>
      </w:rPr>
    </w:lvl>
    <w:lvl w:ilvl="1" w:tplc="DC2C273C">
      <w:start w:val="1"/>
      <w:numFmt w:val="lowerLetter"/>
      <w:lvlText w:val="%2."/>
      <w:lvlJc w:val="left"/>
      <w:pPr>
        <w:ind w:left="2306" w:hanging="360"/>
      </w:pPr>
      <w:rPr>
        <w:rFonts w:cs="Times New Roman"/>
        <w:rtl w:val="0"/>
        <w:cs w:val="0"/>
      </w:rPr>
    </w:lvl>
    <w:lvl w:ilvl="2" w:tplc="97D2F8C8">
      <w:start w:val="1"/>
      <w:numFmt w:val="lowerRoman"/>
      <w:lvlText w:val="%3."/>
      <w:lvlJc w:val="right"/>
      <w:pPr>
        <w:ind w:left="3026" w:hanging="180"/>
      </w:pPr>
      <w:rPr>
        <w:rFonts w:cs="Times New Roman"/>
        <w:rtl w:val="0"/>
        <w:cs w:val="0"/>
      </w:rPr>
    </w:lvl>
    <w:lvl w:ilvl="3" w:tplc="93DE1C34">
      <w:start w:val="1"/>
      <w:numFmt w:val="decimal"/>
      <w:lvlText w:val="%4."/>
      <w:lvlJc w:val="left"/>
      <w:pPr>
        <w:ind w:left="3746" w:hanging="360"/>
      </w:pPr>
      <w:rPr>
        <w:rFonts w:cs="Times New Roman"/>
        <w:rtl w:val="0"/>
        <w:cs w:val="0"/>
      </w:rPr>
    </w:lvl>
    <w:lvl w:ilvl="4" w:tplc="77BE264C">
      <w:start w:val="1"/>
      <w:numFmt w:val="lowerLetter"/>
      <w:lvlText w:val="%5."/>
      <w:lvlJc w:val="left"/>
      <w:pPr>
        <w:ind w:left="4466" w:hanging="360"/>
      </w:pPr>
      <w:rPr>
        <w:rFonts w:cs="Times New Roman"/>
        <w:rtl w:val="0"/>
        <w:cs w:val="0"/>
      </w:rPr>
    </w:lvl>
    <w:lvl w:ilvl="5" w:tplc="7F9283CC">
      <w:start w:val="1"/>
      <w:numFmt w:val="lowerRoman"/>
      <w:lvlText w:val="%6."/>
      <w:lvlJc w:val="right"/>
      <w:pPr>
        <w:ind w:left="5186" w:hanging="180"/>
      </w:pPr>
      <w:rPr>
        <w:rFonts w:cs="Times New Roman"/>
        <w:rtl w:val="0"/>
        <w:cs w:val="0"/>
      </w:rPr>
    </w:lvl>
    <w:lvl w:ilvl="6" w:tplc="A394CC0A">
      <w:start w:val="1"/>
      <w:numFmt w:val="decimal"/>
      <w:lvlText w:val="%7."/>
      <w:lvlJc w:val="left"/>
      <w:pPr>
        <w:ind w:left="5906" w:hanging="360"/>
      </w:pPr>
      <w:rPr>
        <w:rFonts w:cs="Times New Roman"/>
        <w:rtl w:val="0"/>
        <w:cs w:val="0"/>
      </w:rPr>
    </w:lvl>
    <w:lvl w:ilvl="7" w:tplc="2D884772">
      <w:start w:val="1"/>
      <w:numFmt w:val="lowerLetter"/>
      <w:lvlText w:val="%8."/>
      <w:lvlJc w:val="left"/>
      <w:pPr>
        <w:ind w:left="6626" w:hanging="360"/>
      </w:pPr>
      <w:rPr>
        <w:rFonts w:cs="Times New Roman"/>
        <w:rtl w:val="0"/>
        <w:cs w:val="0"/>
      </w:rPr>
    </w:lvl>
    <w:lvl w:ilvl="8" w:tplc="56BCF05A">
      <w:start w:val="1"/>
      <w:numFmt w:val="lowerRoman"/>
      <w:lvlText w:val="%9."/>
      <w:lvlJc w:val="right"/>
      <w:pPr>
        <w:ind w:left="7346" w:hanging="180"/>
      </w:pPr>
      <w:rPr>
        <w:rFonts w:cs="Times New Roman"/>
        <w:rtl w:val="0"/>
        <w:cs w:val="0"/>
      </w:rPr>
    </w:lvl>
  </w:abstractNum>
  <w:abstractNum w:abstractNumId="17" w15:restartNumberingAfterBreak="0">
    <w:nsid w:val="3F334383"/>
    <w:multiLevelType w:val="hybridMultilevel"/>
    <w:tmpl w:val="68283900"/>
    <w:lvl w:ilvl="0" w:tplc="0409000F">
      <w:start w:val="1"/>
      <w:numFmt w:val="decimal"/>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8" w15:restartNumberingAfterBreak="0">
    <w:nsid w:val="3FA26FFF"/>
    <w:multiLevelType w:val="hybridMultilevel"/>
    <w:tmpl w:val="C8F6FF46"/>
    <w:lvl w:ilvl="0" w:tplc="FD786D1A">
      <w:start w:val="1"/>
      <w:numFmt w:val="lowerLetter"/>
      <w:lvlText w:val="(%1)"/>
      <w:lvlJc w:val="left"/>
      <w:pPr>
        <w:ind w:left="615" w:hanging="548"/>
      </w:pPr>
      <w:rPr>
        <w:rFonts w:cs="Times New Roman" w:hint="default"/>
        <w:spacing w:val="-1"/>
        <w:w w:val="105"/>
        <w:rtl w:val="0"/>
        <w:cs w:val="0"/>
      </w:rPr>
    </w:lvl>
    <w:lvl w:ilvl="1" w:tplc="E2B60B4A">
      <w:numFmt w:val="bullet"/>
      <w:lvlText w:val="•"/>
      <w:lvlJc w:val="left"/>
      <w:pPr>
        <w:ind w:left="1405" w:hanging="548"/>
      </w:pPr>
      <w:rPr>
        <w:rFonts w:hint="default"/>
      </w:rPr>
    </w:lvl>
    <w:lvl w:ilvl="2" w:tplc="64C2E0E8">
      <w:numFmt w:val="bullet"/>
      <w:lvlText w:val="•"/>
      <w:lvlJc w:val="left"/>
      <w:pPr>
        <w:ind w:left="2190" w:hanging="548"/>
      </w:pPr>
      <w:rPr>
        <w:rFonts w:hint="default"/>
      </w:rPr>
    </w:lvl>
    <w:lvl w:ilvl="3" w:tplc="A2D8BF54">
      <w:numFmt w:val="bullet"/>
      <w:lvlText w:val="•"/>
      <w:lvlJc w:val="left"/>
      <w:pPr>
        <w:ind w:left="2976" w:hanging="548"/>
      </w:pPr>
      <w:rPr>
        <w:rFonts w:hint="default"/>
      </w:rPr>
    </w:lvl>
    <w:lvl w:ilvl="4" w:tplc="77B83410">
      <w:numFmt w:val="bullet"/>
      <w:lvlText w:val="•"/>
      <w:lvlJc w:val="left"/>
      <w:pPr>
        <w:ind w:left="3761" w:hanging="548"/>
      </w:pPr>
      <w:rPr>
        <w:rFonts w:hint="default"/>
      </w:rPr>
    </w:lvl>
    <w:lvl w:ilvl="5" w:tplc="DB8E649C">
      <w:numFmt w:val="bullet"/>
      <w:lvlText w:val="•"/>
      <w:lvlJc w:val="left"/>
      <w:pPr>
        <w:ind w:left="4546" w:hanging="548"/>
      </w:pPr>
      <w:rPr>
        <w:rFonts w:hint="default"/>
      </w:rPr>
    </w:lvl>
    <w:lvl w:ilvl="6" w:tplc="512EBE22">
      <w:numFmt w:val="bullet"/>
      <w:lvlText w:val="•"/>
      <w:lvlJc w:val="left"/>
      <w:pPr>
        <w:ind w:left="5332" w:hanging="548"/>
      </w:pPr>
      <w:rPr>
        <w:rFonts w:hint="default"/>
      </w:rPr>
    </w:lvl>
    <w:lvl w:ilvl="7" w:tplc="B7BC497C">
      <w:numFmt w:val="bullet"/>
      <w:lvlText w:val="•"/>
      <w:lvlJc w:val="left"/>
      <w:pPr>
        <w:ind w:left="6117" w:hanging="548"/>
      </w:pPr>
      <w:rPr>
        <w:rFonts w:hint="default"/>
      </w:rPr>
    </w:lvl>
    <w:lvl w:ilvl="8" w:tplc="AEBA95B4">
      <w:numFmt w:val="bullet"/>
      <w:lvlText w:val="•"/>
      <w:lvlJc w:val="left"/>
      <w:pPr>
        <w:ind w:left="6902" w:hanging="548"/>
      </w:pPr>
      <w:rPr>
        <w:rFonts w:hint="default"/>
      </w:rPr>
    </w:lvl>
  </w:abstractNum>
  <w:abstractNum w:abstractNumId="19" w15:restartNumberingAfterBreak="0">
    <w:nsid w:val="3FCC3DB0"/>
    <w:multiLevelType w:val="hybridMultilevel"/>
    <w:tmpl w:val="784445DA"/>
    <w:lvl w:ilvl="0" w:tplc="0409000F">
      <w:start w:val="1"/>
      <w:numFmt w:val="decimal"/>
      <w:lvlText w:val="%1."/>
      <w:lvlJc w:val="left"/>
      <w:pPr>
        <w:ind w:left="848" w:hanging="360"/>
      </w:p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0" w15:restartNumberingAfterBreak="0">
    <w:nsid w:val="42C957ED"/>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21" w15:restartNumberingAfterBreak="0">
    <w:nsid w:val="49532B23"/>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22" w15:restartNumberingAfterBreak="0">
    <w:nsid w:val="50995613"/>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23" w15:restartNumberingAfterBreak="0">
    <w:nsid w:val="56A54AA2"/>
    <w:multiLevelType w:val="multilevel"/>
    <w:tmpl w:val="6B90CD78"/>
    <w:lvl w:ilvl="0">
      <w:start w:val="8"/>
      <w:numFmt w:val="decimal"/>
      <w:lvlText w:val="%1."/>
      <w:lvlJc w:val="left"/>
      <w:pPr>
        <w:ind w:left="751" w:hanging="545"/>
      </w:pPr>
      <w:rPr>
        <w:rFonts w:ascii="Times New Roman" w:eastAsia="Times New Roman" w:hAnsi="Times New Roman" w:cs="Times New Roman" w:hint="default"/>
        <w:b/>
        <w:bCs/>
        <w:color w:val="505050"/>
        <w:w w:val="105"/>
        <w:sz w:val="20"/>
        <w:szCs w:val="20"/>
        <w:rtl w:val="0"/>
        <w:cs w:val="0"/>
      </w:rPr>
    </w:lvl>
    <w:lvl w:ilvl="1">
      <w:start w:val="1"/>
      <w:numFmt w:val="decimal"/>
      <w:lvlText w:val="%1.%2"/>
      <w:lvlJc w:val="left"/>
      <w:pPr>
        <w:ind w:left="747" w:hanging="552"/>
      </w:pPr>
      <w:rPr>
        <w:rFonts w:ascii="Times New Roman" w:eastAsia="Times New Roman" w:hAnsi="Times New Roman" w:cs="Times New Roman" w:hint="default"/>
        <w:color w:val="505050"/>
        <w:w w:val="101"/>
        <w:sz w:val="19"/>
        <w:szCs w:val="19"/>
        <w:rtl w:val="0"/>
        <w:cs w:val="0"/>
      </w:rPr>
    </w:lvl>
    <w:lvl w:ilvl="2">
      <w:start w:val="1"/>
      <w:numFmt w:val="lowerLetter"/>
      <w:lvlText w:val="(%3)"/>
      <w:lvlJc w:val="left"/>
      <w:pPr>
        <w:ind w:left="1296" w:hanging="543"/>
      </w:pPr>
      <w:rPr>
        <w:rFonts w:cs="Times New Roman" w:hint="default"/>
        <w:spacing w:val="-1"/>
        <w:w w:val="109"/>
        <w:rtl w:val="0"/>
        <w:cs w:val="0"/>
      </w:rPr>
    </w:lvl>
    <w:lvl w:ilvl="3">
      <w:numFmt w:val="bullet"/>
      <w:lvlText w:val="•"/>
      <w:lvlJc w:val="left"/>
      <w:pPr>
        <w:ind w:left="2280" w:hanging="543"/>
      </w:pPr>
      <w:rPr>
        <w:rFonts w:hint="default"/>
      </w:rPr>
    </w:lvl>
    <w:lvl w:ilvl="4">
      <w:numFmt w:val="bullet"/>
      <w:lvlText w:val="•"/>
      <w:lvlJc w:val="left"/>
      <w:pPr>
        <w:ind w:left="3260" w:hanging="543"/>
      </w:pPr>
      <w:rPr>
        <w:rFonts w:hint="default"/>
      </w:rPr>
    </w:lvl>
    <w:lvl w:ilvl="5">
      <w:numFmt w:val="bullet"/>
      <w:lvlText w:val="•"/>
      <w:lvlJc w:val="left"/>
      <w:pPr>
        <w:ind w:left="4240" w:hanging="543"/>
      </w:pPr>
      <w:rPr>
        <w:rFonts w:hint="default"/>
      </w:rPr>
    </w:lvl>
    <w:lvl w:ilvl="6">
      <w:numFmt w:val="bullet"/>
      <w:lvlText w:val="•"/>
      <w:lvlJc w:val="left"/>
      <w:pPr>
        <w:ind w:left="5220" w:hanging="543"/>
      </w:pPr>
      <w:rPr>
        <w:rFonts w:hint="default"/>
      </w:rPr>
    </w:lvl>
    <w:lvl w:ilvl="7">
      <w:numFmt w:val="bullet"/>
      <w:lvlText w:val="•"/>
      <w:lvlJc w:val="left"/>
      <w:pPr>
        <w:ind w:left="6200" w:hanging="543"/>
      </w:pPr>
      <w:rPr>
        <w:rFonts w:hint="default"/>
      </w:rPr>
    </w:lvl>
    <w:lvl w:ilvl="8">
      <w:numFmt w:val="bullet"/>
      <w:lvlText w:val="•"/>
      <w:lvlJc w:val="left"/>
      <w:pPr>
        <w:ind w:left="7180" w:hanging="543"/>
      </w:pPr>
      <w:rPr>
        <w:rFonts w:hint="default"/>
      </w:rPr>
    </w:lvl>
  </w:abstractNum>
  <w:abstractNum w:abstractNumId="24" w15:restartNumberingAfterBreak="0">
    <w:nsid w:val="5C1A084D"/>
    <w:multiLevelType w:val="hybridMultilevel"/>
    <w:tmpl w:val="37B8DBC6"/>
    <w:lvl w:ilvl="0" w:tplc="AF8C1750">
      <w:start w:val="1"/>
      <w:numFmt w:val="decimal"/>
      <w:lvlText w:val="%1."/>
      <w:lvlJc w:val="left"/>
      <w:pPr>
        <w:ind w:left="1284" w:hanging="564"/>
      </w:pPr>
      <w:rPr>
        <w:rFonts w:cs="Times New Roman" w:hint="default"/>
        <w:color w:val="505050"/>
        <w:sz w:val="12"/>
        <w:rtl w:val="0"/>
        <w:cs w:val="0"/>
      </w:rPr>
    </w:lvl>
    <w:lvl w:ilvl="1" w:tplc="B582F568">
      <w:start w:val="1"/>
      <w:numFmt w:val="lowerLetter"/>
      <w:lvlText w:val="%2."/>
      <w:lvlJc w:val="left"/>
      <w:pPr>
        <w:ind w:left="934" w:hanging="360"/>
      </w:pPr>
      <w:rPr>
        <w:rFonts w:cs="Times New Roman"/>
        <w:rtl w:val="0"/>
        <w:cs w:val="0"/>
      </w:rPr>
    </w:lvl>
    <w:lvl w:ilvl="2" w:tplc="30BE6B3A">
      <w:start w:val="1"/>
      <w:numFmt w:val="lowerRoman"/>
      <w:lvlText w:val="%3."/>
      <w:lvlJc w:val="right"/>
      <w:pPr>
        <w:ind w:left="1654" w:hanging="180"/>
      </w:pPr>
      <w:rPr>
        <w:rFonts w:cs="Times New Roman"/>
        <w:rtl w:val="0"/>
        <w:cs w:val="0"/>
      </w:rPr>
    </w:lvl>
    <w:lvl w:ilvl="3" w:tplc="FE1882DC">
      <w:start w:val="1"/>
      <w:numFmt w:val="decimal"/>
      <w:lvlText w:val="%4."/>
      <w:lvlJc w:val="left"/>
      <w:pPr>
        <w:ind w:left="2374" w:hanging="360"/>
      </w:pPr>
      <w:rPr>
        <w:rFonts w:cs="Times New Roman"/>
        <w:rtl w:val="0"/>
        <w:cs w:val="0"/>
      </w:rPr>
    </w:lvl>
    <w:lvl w:ilvl="4" w:tplc="BB7CFAB4">
      <w:start w:val="1"/>
      <w:numFmt w:val="lowerLetter"/>
      <w:lvlText w:val="%5."/>
      <w:lvlJc w:val="left"/>
      <w:pPr>
        <w:ind w:left="3094" w:hanging="360"/>
      </w:pPr>
      <w:rPr>
        <w:rFonts w:cs="Times New Roman"/>
        <w:rtl w:val="0"/>
        <w:cs w:val="0"/>
      </w:rPr>
    </w:lvl>
    <w:lvl w:ilvl="5" w:tplc="7C7049E8">
      <w:start w:val="1"/>
      <w:numFmt w:val="lowerRoman"/>
      <w:lvlText w:val="%6."/>
      <w:lvlJc w:val="right"/>
      <w:pPr>
        <w:ind w:left="3814" w:hanging="180"/>
      </w:pPr>
      <w:rPr>
        <w:rFonts w:cs="Times New Roman"/>
        <w:rtl w:val="0"/>
        <w:cs w:val="0"/>
      </w:rPr>
    </w:lvl>
    <w:lvl w:ilvl="6" w:tplc="DBD0746A">
      <w:start w:val="1"/>
      <w:numFmt w:val="decimal"/>
      <w:lvlText w:val="%7."/>
      <w:lvlJc w:val="left"/>
      <w:pPr>
        <w:ind w:left="4534" w:hanging="360"/>
      </w:pPr>
      <w:rPr>
        <w:rFonts w:cs="Times New Roman"/>
        <w:rtl w:val="0"/>
        <w:cs w:val="0"/>
      </w:rPr>
    </w:lvl>
    <w:lvl w:ilvl="7" w:tplc="64C424BE">
      <w:start w:val="1"/>
      <w:numFmt w:val="lowerLetter"/>
      <w:lvlText w:val="%8."/>
      <w:lvlJc w:val="left"/>
      <w:pPr>
        <w:ind w:left="5254" w:hanging="360"/>
      </w:pPr>
      <w:rPr>
        <w:rFonts w:cs="Times New Roman"/>
        <w:rtl w:val="0"/>
        <w:cs w:val="0"/>
      </w:rPr>
    </w:lvl>
    <w:lvl w:ilvl="8" w:tplc="E2902A16">
      <w:start w:val="1"/>
      <w:numFmt w:val="lowerRoman"/>
      <w:lvlText w:val="%9."/>
      <w:lvlJc w:val="right"/>
      <w:pPr>
        <w:ind w:left="5974" w:hanging="180"/>
      </w:pPr>
      <w:rPr>
        <w:rFonts w:cs="Times New Roman"/>
        <w:rtl w:val="0"/>
        <w:cs w:val="0"/>
      </w:rPr>
    </w:lvl>
  </w:abstractNum>
  <w:abstractNum w:abstractNumId="25" w15:restartNumberingAfterBreak="0">
    <w:nsid w:val="603D5814"/>
    <w:multiLevelType w:val="multilevel"/>
    <w:tmpl w:val="78528212"/>
    <w:lvl w:ilvl="0">
      <w:start w:val="1"/>
      <w:numFmt w:val="decimal"/>
      <w:lvlText w:val="%1."/>
      <w:lvlJc w:val="left"/>
      <w:pPr>
        <w:ind w:left="680" w:hanging="552"/>
      </w:pPr>
      <w:rPr>
        <w:rFonts w:cs="Times New Roman" w:hint="default"/>
        <w:b/>
        <w:bCs/>
        <w:spacing w:val="-1"/>
        <w:w w:val="100"/>
        <w:rtl w:val="0"/>
        <w:cs w:val="0"/>
      </w:rPr>
    </w:lvl>
    <w:lvl w:ilvl="1">
      <w:start w:val="1"/>
      <w:numFmt w:val="decimal"/>
      <w:lvlText w:val="%1.%2"/>
      <w:lvlJc w:val="left"/>
      <w:pPr>
        <w:ind w:left="689" w:hanging="551"/>
      </w:pPr>
      <w:rPr>
        <w:rFonts w:cs="Times New Roman" w:hint="default"/>
        <w:w w:val="104"/>
        <w:rtl w:val="0"/>
        <w:cs w:val="0"/>
      </w:rPr>
    </w:lvl>
    <w:lvl w:ilvl="2">
      <w:start w:val="1"/>
      <w:numFmt w:val="lowerLetter"/>
      <w:lvlText w:val="(%3)"/>
      <w:lvlJc w:val="left"/>
      <w:pPr>
        <w:ind w:left="1445" w:hanging="548"/>
      </w:pPr>
      <w:rPr>
        <w:rFonts w:cs="Times New Roman" w:hint="default"/>
        <w:spacing w:val="-1"/>
        <w:w w:val="110"/>
        <w:rtl w:val="0"/>
        <w:cs w:val="0"/>
      </w:rPr>
    </w:lvl>
    <w:lvl w:ilvl="3">
      <w:start w:val="3"/>
      <w:numFmt w:val="lowerRoman"/>
      <w:lvlText w:val="%4."/>
      <w:lvlJc w:val="left"/>
      <w:pPr>
        <w:ind w:left="1988" w:hanging="548"/>
      </w:pPr>
      <w:rPr>
        <w:rFonts w:ascii="Times New Roman" w:eastAsia="Times New Roman" w:hAnsi="Times New Roman" w:cs="Times New Roman" w:hint="default"/>
        <w:color w:val="3B3B3B"/>
        <w:spacing w:val="-1"/>
        <w:w w:val="112"/>
        <w:sz w:val="18"/>
        <w:szCs w:val="18"/>
        <w:rtl w:val="0"/>
        <w:cs w:val="0"/>
      </w:rPr>
    </w:lvl>
    <w:lvl w:ilvl="4">
      <w:numFmt w:val="bullet"/>
      <w:lvlText w:val="•"/>
      <w:lvlJc w:val="left"/>
      <w:pPr>
        <w:ind w:left="3000" w:hanging="548"/>
      </w:pPr>
      <w:rPr>
        <w:rFonts w:hint="default"/>
      </w:rPr>
    </w:lvl>
    <w:lvl w:ilvl="5">
      <w:numFmt w:val="bullet"/>
      <w:lvlText w:val="•"/>
      <w:lvlJc w:val="left"/>
      <w:pPr>
        <w:ind w:left="4020" w:hanging="548"/>
      </w:pPr>
      <w:rPr>
        <w:rFonts w:hint="default"/>
      </w:rPr>
    </w:lvl>
    <w:lvl w:ilvl="6">
      <w:numFmt w:val="bullet"/>
      <w:lvlText w:val="•"/>
      <w:lvlJc w:val="left"/>
      <w:pPr>
        <w:ind w:left="5040" w:hanging="548"/>
      </w:pPr>
      <w:rPr>
        <w:rFonts w:hint="default"/>
      </w:rPr>
    </w:lvl>
    <w:lvl w:ilvl="7">
      <w:numFmt w:val="bullet"/>
      <w:lvlText w:val="•"/>
      <w:lvlJc w:val="left"/>
      <w:pPr>
        <w:ind w:left="6060" w:hanging="548"/>
      </w:pPr>
      <w:rPr>
        <w:rFonts w:hint="default"/>
      </w:rPr>
    </w:lvl>
    <w:lvl w:ilvl="8">
      <w:numFmt w:val="bullet"/>
      <w:lvlText w:val="•"/>
      <w:lvlJc w:val="left"/>
      <w:pPr>
        <w:ind w:left="7080" w:hanging="548"/>
      </w:pPr>
      <w:rPr>
        <w:rFonts w:hint="default"/>
      </w:rPr>
    </w:lvl>
  </w:abstractNum>
  <w:abstractNum w:abstractNumId="26" w15:restartNumberingAfterBreak="0">
    <w:nsid w:val="68E31867"/>
    <w:multiLevelType w:val="multilevel"/>
    <w:tmpl w:val="0409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7" w15:restartNumberingAfterBreak="0">
    <w:nsid w:val="69FB1647"/>
    <w:multiLevelType w:val="hybridMultilevel"/>
    <w:tmpl w:val="C8F6FF46"/>
    <w:lvl w:ilvl="0" w:tplc="DE888476">
      <w:start w:val="1"/>
      <w:numFmt w:val="lowerLetter"/>
      <w:lvlText w:val="(%1)"/>
      <w:lvlJc w:val="left"/>
      <w:pPr>
        <w:ind w:left="615" w:hanging="548"/>
      </w:pPr>
      <w:rPr>
        <w:rFonts w:cs="Times New Roman" w:hint="default"/>
        <w:spacing w:val="-1"/>
        <w:w w:val="105"/>
        <w:rtl w:val="0"/>
        <w:cs w:val="0"/>
      </w:rPr>
    </w:lvl>
    <w:lvl w:ilvl="1" w:tplc="242E598C">
      <w:numFmt w:val="bullet"/>
      <w:lvlText w:val="•"/>
      <w:lvlJc w:val="left"/>
      <w:pPr>
        <w:ind w:left="1405" w:hanging="548"/>
      </w:pPr>
      <w:rPr>
        <w:rFonts w:hint="default"/>
      </w:rPr>
    </w:lvl>
    <w:lvl w:ilvl="2" w:tplc="ABE627F2">
      <w:numFmt w:val="bullet"/>
      <w:lvlText w:val="•"/>
      <w:lvlJc w:val="left"/>
      <w:pPr>
        <w:ind w:left="2190" w:hanging="548"/>
      </w:pPr>
      <w:rPr>
        <w:rFonts w:hint="default"/>
      </w:rPr>
    </w:lvl>
    <w:lvl w:ilvl="3" w:tplc="E836F360">
      <w:numFmt w:val="bullet"/>
      <w:lvlText w:val="•"/>
      <w:lvlJc w:val="left"/>
      <w:pPr>
        <w:ind w:left="2976" w:hanging="548"/>
      </w:pPr>
      <w:rPr>
        <w:rFonts w:hint="default"/>
      </w:rPr>
    </w:lvl>
    <w:lvl w:ilvl="4" w:tplc="63F29A46">
      <w:numFmt w:val="bullet"/>
      <w:lvlText w:val="•"/>
      <w:lvlJc w:val="left"/>
      <w:pPr>
        <w:ind w:left="3761" w:hanging="548"/>
      </w:pPr>
      <w:rPr>
        <w:rFonts w:hint="default"/>
      </w:rPr>
    </w:lvl>
    <w:lvl w:ilvl="5" w:tplc="FF724396">
      <w:numFmt w:val="bullet"/>
      <w:lvlText w:val="•"/>
      <w:lvlJc w:val="left"/>
      <w:pPr>
        <w:ind w:left="4546" w:hanging="548"/>
      </w:pPr>
      <w:rPr>
        <w:rFonts w:hint="default"/>
      </w:rPr>
    </w:lvl>
    <w:lvl w:ilvl="6" w:tplc="21FC3C30">
      <w:numFmt w:val="bullet"/>
      <w:lvlText w:val="•"/>
      <w:lvlJc w:val="left"/>
      <w:pPr>
        <w:ind w:left="5332" w:hanging="548"/>
      </w:pPr>
      <w:rPr>
        <w:rFonts w:hint="default"/>
      </w:rPr>
    </w:lvl>
    <w:lvl w:ilvl="7" w:tplc="512C99F8">
      <w:numFmt w:val="bullet"/>
      <w:lvlText w:val="•"/>
      <w:lvlJc w:val="left"/>
      <w:pPr>
        <w:ind w:left="6117" w:hanging="548"/>
      </w:pPr>
      <w:rPr>
        <w:rFonts w:hint="default"/>
      </w:rPr>
    </w:lvl>
    <w:lvl w:ilvl="8" w:tplc="573E80D0">
      <w:numFmt w:val="bullet"/>
      <w:lvlText w:val="•"/>
      <w:lvlJc w:val="left"/>
      <w:pPr>
        <w:ind w:left="6902" w:hanging="548"/>
      </w:pPr>
      <w:rPr>
        <w:rFonts w:hint="default"/>
      </w:rPr>
    </w:lvl>
  </w:abstractNum>
  <w:abstractNum w:abstractNumId="28" w15:restartNumberingAfterBreak="0">
    <w:nsid w:val="6AF15AE3"/>
    <w:multiLevelType w:val="multilevel"/>
    <w:tmpl w:val="0409001D"/>
    <w:styleLink w:val="Style2"/>
    <w:lvl w:ilvl="0">
      <w:start w:val="1"/>
      <w:numFmt w:val="decimal"/>
      <w:lvlText w:val="%1)"/>
      <w:lvlJc w:val="left"/>
      <w:pPr>
        <w:ind w:left="360" w:hanging="360"/>
      </w:pPr>
      <w:rPr>
        <w:rFonts w:ascii="Calibri" w:hAnsi="Calibri" w:cs="Times New Roman"/>
        <w:sz w:val="22"/>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num w:numId="1" w16cid:durableId="1079400806">
    <w:abstractNumId w:val="9"/>
  </w:num>
  <w:num w:numId="2" w16cid:durableId="521748669">
    <w:abstractNumId w:val="8"/>
  </w:num>
  <w:num w:numId="3" w16cid:durableId="1951663513">
    <w:abstractNumId w:val="7"/>
  </w:num>
  <w:num w:numId="4" w16cid:durableId="1227297957">
    <w:abstractNumId w:val="6"/>
  </w:num>
  <w:num w:numId="5" w16cid:durableId="1328363280">
    <w:abstractNumId w:val="5"/>
  </w:num>
  <w:num w:numId="6" w16cid:durableId="2084713425">
    <w:abstractNumId w:val="4"/>
  </w:num>
  <w:num w:numId="7" w16cid:durableId="1358850623">
    <w:abstractNumId w:val="3"/>
  </w:num>
  <w:num w:numId="8" w16cid:durableId="89326293">
    <w:abstractNumId w:val="2"/>
  </w:num>
  <w:num w:numId="9" w16cid:durableId="619917836">
    <w:abstractNumId w:val="1"/>
  </w:num>
  <w:num w:numId="10" w16cid:durableId="1568539347">
    <w:abstractNumId w:val="0"/>
  </w:num>
  <w:num w:numId="11" w16cid:durableId="1804885266">
    <w:abstractNumId w:val="23"/>
  </w:num>
  <w:num w:numId="12" w16cid:durableId="1772314390">
    <w:abstractNumId w:val="18"/>
  </w:num>
  <w:num w:numId="13" w16cid:durableId="417217052">
    <w:abstractNumId w:val="20"/>
  </w:num>
  <w:num w:numId="14" w16cid:durableId="1135635794">
    <w:abstractNumId w:val="16"/>
  </w:num>
  <w:num w:numId="15" w16cid:durableId="513803402">
    <w:abstractNumId w:val="11"/>
  </w:num>
  <w:num w:numId="16" w16cid:durableId="1947079037">
    <w:abstractNumId w:val="24"/>
  </w:num>
  <w:num w:numId="17" w16cid:durableId="1465544269">
    <w:abstractNumId w:val="27"/>
  </w:num>
  <w:num w:numId="18" w16cid:durableId="1235773942">
    <w:abstractNumId w:val="22"/>
  </w:num>
  <w:num w:numId="19" w16cid:durableId="617293779">
    <w:abstractNumId w:val="10"/>
  </w:num>
  <w:num w:numId="20" w16cid:durableId="1211578516">
    <w:abstractNumId w:val="21"/>
  </w:num>
  <w:num w:numId="21" w16cid:durableId="1247113995">
    <w:abstractNumId w:val="25"/>
  </w:num>
  <w:num w:numId="22" w16cid:durableId="576329267">
    <w:abstractNumId w:val="12"/>
  </w:num>
  <w:num w:numId="23" w16cid:durableId="1701710304">
    <w:abstractNumId w:val="13"/>
  </w:num>
  <w:num w:numId="24" w16cid:durableId="1982340751">
    <w:abstractNumId w:val="14"/>
  </w:num>
  <w:num w:numId="25" w16cid:durableId="1885366675">
    <w:abstractNumId w:val="28"/>
  </w:num>
  <w:num w:numId="26" w16cid:durableId="773212963">
    <w:abstractNumId w:val="26"/>
  </w:num>
  <w:num w:numId="27" w16cid:durableId="209609894">
    <w:abstractNumId w:val="19"/>
  </w:num>
  <w:num w:numId="28" w16cid:durableId="870726289">
    <w:abstractNumId w:val="17"/>
  </w:num>
  <w:num w:numId="29" w16cid:durableId="1223828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formatting="1" w:enforcement="0"/>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mkear\AppData\Local\LEAP Desktop\CDE\33497508-b857-4d43-b94e-27e6fc7b2d60\LEAP2Office\MacroFields\"/>
    <w:docVar w:name="LEAPUniqueCode" w:val="a0619a8b-768b-b24a-b3bd-8f4d016d6676"/>
  </w:docVars>
  <w:rsids>
    <w:rsidRoot w:val="003D4421"/>
    <w:rsid w:val="0002724B"/>
    <w:rsid w:val="00070386"/>
    <w:rsid w:val="00086FFB"/>
    <w:rsid w:val="000A5A4F"/>
    <w:rsid w:val="000B5B4A"/>
    <w:rsid w:val="000E0173"/>
    <w:rsid w:val="00120454"/>
    <w:rsid w:val="00140BC0"/>
    <w:rsid w:val="00157944"/>
    <w:rsid w:val="00171CA7"/>
    <w:rsid w:val="001B40AB"/>
    <w:rsid w:val="001C378C"/>
    <w:rsid w:val="0029647E"/>
    <w:rsid w:val="002C11C2"/>
    <w:rsid w:val="002C725B"/>
    <w:rsid w:val="002D4697"/>
    <w:rsid w:val="002D6C09"/>
    <w:rsid w:val="002D75F8"/>
    <w:rsid w:val="002E1A86"/>
    <w:rsid w:val="002F57E2"/>
    <w:rsid w:val="00302E30"/>
    <w:rsid w:val="00334CFD"/>
    <w:rsid w:val="00374559"/>
    <w:rsid w:val="00375C56"/>
    <w:rsid w:val="003D35B1"/>
    <w:rsid w:val="003D4421"/>
    <w:rsid w:val="003E7759"/>
    <w:rsid w:val="003F1CC1"/>
    <w:rsid w:val="00404465"/>
    <w:rsid w:val="00432E2F"/>
    <w:rsid w:val="004463A1"/>
    <w:rsid w:val="004542DF"/>
    <w:rsid w:val="00471E48"/>
    <w:rsid w:val="004E0FF3"/>
    <w:rsid w:val="00506B94"/>
    <w:rsid w:val="005210AE"/>
    <w:rsid w:val="005435A0"/>
    <w:rsid w:val="00586740"/>
    <w:rsid w:val="00593EDD"/>
    <w:rsid w:val="005C76E8"/>
    <w:rsid w:val="005D3F3E"/>
    <w:rsid w:val="005E60A8"/>
    <w:rsid w:val="005E7D42"/>
    <w:rsid w:val="005F52E7"/>
    <w:rsid w:val="00625534"/>
    <w:rsid w:val="00626CCD"/>
    <w:rsid w:val="00652AF9"/>
    <w:rsid w:val="006667F1"/>
    <w:rsid w:val="00667372"/>
    <w:rsid w:val="006B1909"/>
    <w:rsid w:val="006B5E64"/>
    <w:rsid w:val="006C2A3A"/>
    <w:rsid w:val="0070677B"/>
    <w:rsid w:val="00720DA5"/>
    <w:rsid w:val="0072253E"/>
    <w:rsid w:val="007533F6"/>
    <w:rsid w:val="00780885"/>
    <w:rsid w:val="007C1639"/>
    <w:rsid w:val="007E4A27"/>
    <w:rsid w:val="007F03B3"/>
    <w:rsid w:val="0080209D"/>
    <w:rsid w:val="0082667D"/>
    <w:rsid w:val="00832DB7"/>
    <w:rsid w:val="00867423"/>
    <w:rsid w:val="008C006D"/>
    <w:rsid w:val="008F43F5"/>
    <w:rsid w:val="00900F17"/>
    <w:rsid w:val="009667D8"/>
    <w:rsid w:val="009668F2"/>
    <w:rsid w:val="0098081C"/>
    <w:rsid w:val="00A05725"/>
    <w:rsid w:val="00A441C3"/>
    <w:rsid w:val="00A5643E"/>
    <w:rsid w:val="00A76981"/>
    <w:rsid w:val="00A9706C"/>
    <w:rsid w:val="00AF124C"/>
    <w:rsid w:val="00AF7EAB"/>
    <w:rsid w:val="00B2508F"/>
    <w:rsid w:val="00B53654"/>
    <w:rsid w:val="00B5747A"/>
    <w:rsid w:val="00B6085B"/>
    <w:rsid w:val="00B61090"/>
    <w:rsid w:val="00B62A5F"/>
    <w:rsid w:val="00B66357"/>
    <w:rsid w:val="00BB7E1A"/>
    <w:rsid w:val="00BD1BE9"/>
    <w:rsid w:val="00C104FE"/>
    <w:rsid w:val="00C12B4D"/>
    <w:rsid w:val="00C21D33"/>
    <w:rsid w:val="00C2228D"/>
    <w:rsid w:val="00CB0832"/>
    <w:rsid w:val="00CF45E2"/>
    <w:rsid w:val="00D143F4"/>
    <w:rsid w:val="00D23083"/>
    <w:rsid w:val="00D51157"/>
    <w:rsid w:val="00D66BFC"/>
    <w:rsid w:val="00D73A80"/>
    <w:rsid w:val="00D809FF"/>
    <w:rsid w:val="00DB2A60"/>
    <w:rsid w:val="00DC6567"/>
    <w:rsid w:val="00DD5817"/>
    <w:rsid w:val="00E14FB7"/>
    <w:rsid w:val="00E3536C"/>
    <w:rsid w:val="00E650E8"/>
    <w:rsid w:val="00E70B7F"/>
    <w:rsid w:val="00F102B4"/>
    <w:rsid w:val="00F14E49"/>
    <w:rsid w:val="00F35BE0"/>
    <w:rsid w:val="00F5186A"/>
    <w:rsid w:val="00F72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E833"/>
  <w15:docId w15:val="{1C1465A3-313E-43E6-91CF-22EB6800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AU" w:eastAsia="en-AU"/>
    </w:rPr>
  </w:style>
  <w:style w:type="paragraph" w:styleId="Heading1">
    <w:name w:val="heading 1"/>
    <w:basedOn w:val="Normal"/>
    <w:next w:val="Normal"/>
    <w:link w:val="Heading1Char"/>
    <w:uiPriority w:val="1"/>
    <w:qFormat/>
    <w:pPr>
      <w:ind w:left="2196"/>
      <w:outlineLvl w:val="0"/>
    </w:pPr>
    <w:rPr>
      <w:rFonts w:ascii="Tahoma" w:hAnsi="Tahoma" w:cs="Tahoma"/>
      <w:sz w:val="28"/>
      <w:szCs w:val="28"/>
    </w:rPr>
  </w:style>
  <w:style w:type="paragraph" w:styleId="Heading2">
    <w:name w:val="heading 2"/>
    <w:basedOn w:val="Normal"/>
    <w:next w:val="Normal"/>
    <w:link w:val="Heading2Char"/>
    <w:uiPriority w:val="1"/>
    <w:qFormat/>
    <w:pPr>
      <w:spacing w:before="359"/>
      <w:ind w:left="571" w:hanging="451"/>
      <w:outlineLvl w:val="1"/>
    </w:pPr>
    <w:rPr>
      <w:rFonts w:ascii="Cambria" w:hAnsi="Cambria" w:cs="Cambria"/>
    </w:rPr>
  </w:style>
  <w:style w:type="paragraph" w:styleId="Heading3">
    <w:name w:val="heading 3"/>
    <w:basedOn w:val="Normal"/>
    <w:next w:val="Normal"/>
    <w:link w:val="Heading3Char"/>
    <w:uiPriority w:val="1"/>
    <w:qFormat/>
    <w:pPr>
      <w:ind w:left="1502"/>
      <w:outlineLvl w:val="2"/>
    </w:pPr>
    <w:rPr>
      <w:rFonts w:ascii="Arial" w:hAnsi="Arial" w:cs="Arial"/>
      <w:b/>
      <w:bCs/>
      <w:i/>
      <w:iCs/>
      <w:sz w:val="23"/>
      <w:szCs w:val="23"/>
    </w:rPr>
  </w:style>
  <w:style w:type="paragraph" w:styleId="Heading4">
    <w:name w:val="heading 4"/>
    <w:basedOn w:val="Normal"/>
    <w:next w:val="Normal"/>
    <w:link w:val="Heading4Char"/>
    <w:uiPriority w:val="1"/>
    <w:qFormat/>
    <w:pPr>
      <w:ind w:left="1497" w:hanging="566"/>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tl w:val="0"/>
      <w:cs w:val="0"/>
    </w:rPr>
  </w:style>
  <w:style w:type="character" w:customStyle="1" w:styleId="Heading2Char">
    <w:name w:val="Heading 2 Char"/>
    <w:link w:val="Heading2"/>
    <w:uiPriority w:val="9"/>
    <w:semiHidden/>
    <w:locked/>
    <w:rPr>
      <w:rFonts w:ascii="Cambria" w:eastAsia="Times New Roman" w:hAnsi="Cambria" w:cs="Times New Roman"/>
      <w:b/>
      <w:bCs/>
      <w:i/>
      <w:iCs/>
      <w:sz w:val="28"/>
      <w:szCs w:val="28"/>
      <w:rtl w:val="0"/>
      <w:cs w:val="0"/>
    </w:rPr>
  </w:style>
  <w:style w:type="character" w:customStyle="1" w:styleId="Heading3Char">
    <w:name w:val="Heading 3 Char"/>
    <w:link w:val="Heading3"/>
    <w:uiPriority w:val="9"/>
    <w:semiHidden/>
    <w:locked/>
    <w:rPr>
      <w:rFonts w:ascii="Cambria" w:eastAsia="Times New Roman" w:hAnsi="Cambria" w:cs="Times New Roman"/>
      <w:b/>
      <w:bCs/>
      <w:sz w:val="26"/>
      <w:szCs w:val="26"/>
      <w:rtl w:val="0"/>
      <w:cs w:val="0"/>
    </w:rPr>
  </w:style>
  <w:style w:type="character" w:customStyle="1" w:styleId="Heading4Char">
    <w:name w:val="Heading 4 Char"/>
    <w:link w:val="Heading4"/>
    <w:uiPriority w:val="9"/>
    <w:semiHidden/>
    <w:locked/>
    <w:rPr>
      <w:rFonts w:cs="Times New Roman"/>
      <w:b/>
      <w:bCs/>
      <w:sz w:val="28"/>
      <w:szCs w:val="28"/>
      <w:rtl w:val="0"/>
      <w:cs w:val="0"/>
    </w:rPr>
  </w:style>
  <w:style w:type="paragraph" w:styleId="BodyText">
    <w:name w:val="Body Text"/>
    <w:basedOn w:val="Normal"/>
    <w:link w:val="BodyTextChar"/>
    <w:uiPriority w:val="1"/>
    <w:qFormat/>
    <w:pPr>
      <w:spacing w:before="3"/>
      <w:ind w:left="1497" w:hanging="566"/>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tl w:val="0"/>
      <w:cs w:val="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1B40AB"/>
    <w:rPr>
      <w:rFonts w:cs="Times New Roman"/>
      <w:color w:val="0000FF"/>
      <w:u w:val="single"/>
      <w:rtl w:val="0"/>
      <w:cs w:val="0"/>
    </w:rPr>
  </w:style>
  <w:style w:type="paragraph" w:styleId="BalloonText">
    <w:name w:val="Balloon Text"/>
    <w:basedOn w:val="Normal"/>
    <w:link w:val="BalloonTextChar"/>
    <w:uiPriority w:val="99"/>
    <w:semiHidden/>
    <w:unhideWhenUsed/>
    <w:rsid w:val="005210AE"/>
    <w:rPr>
      <w:rFonts w:ascii="Segoe UI" w:hAnsi="Segoe UI" w:cs="Segoe UI"/>
      <w:sz w:val="18"/>
      <w:szCs w:val="18"/>
    </w:rPr>
  </w:style>
  <w:style w:type="character" w:customStyle="1" w:styleId="BalloonTextChar">
    <w:name w:val="Balloon Text Char"/>
    <w:link w:val="BalloonText"/>
    <w:uiPriority w:val="99"/>
    <w:semiHidden/>
    <w:locked/>
    <w:rsid w:val="005210AE"/>
    <w:rPr>
      <w:rFonts w:ascii="Segoe UI" w:hAnsi="Segoe UI" w:cs="Segoe UI"/>
      <w:sz w:val="18"/>
      <w:szCs w:val="18"/>
      <w:rtl w:val="0"/>
      <w:cs w:val="0"/>
      <w:lang w:val="en-AU" w:eastAsia="en-AU"/>
    </w:rPr>
  </w:style>
  <w:style w:type="paragraph" w:styleId="Header">
    <w:name w:val="header"/>
    <w:basedOn w:val="Normal"/>
    <w:link w:val="HeaderChar"/>
    <w:uiPriority w:val="99"/>
    <w:rsid w:val="00F102B4"/>
    <w:pPr>
      <w:tabs>
        <w:tab w:val="center" w:pos="4680"/>
        <w:tab w:val="right" w:pos="9360"/>
      </w:tabs>
    </w:pPr>
  </w:style>
  <w:style w:type="character" w:customStyle="1" w:styleId="HeaderChar">
    <w:name w:val="Header Char"/>
    <w:link w:val="Header"/>
    <w:uiPriority w:val="99"/>
    <w:locked/>
    <w:rsid w:val="00F102B4"/>
    <w:rPr>
      <w:rFonts w:ascii="Times New Roman" w:hAnsi="Times New Roman" w:cs="Times New Roman"/>
      <w:sz w:val="24"/>
      <w:szCs w:val="24"/>
      <w:rtl w:val="0"/>
      <w:cs w:val="0"/>
      <w:lang w:val="en-AU" w:eastAsia="en-AU"/>
    </w:rPr>
  </w:style>
  <w:style w:type="paragraph" w:styleId="Footer">
    <w:name w:val="footer"/>
    <w:basedOn w:val="Normal"/>
    <w:link w:val="FooterChar"/>
    <w:uiPriority w:val="99"/>
    <w:rsid w:val="00F102B4"/>
    <w:pPr>
      <w:tabs>
        <w:tab w:val="center" w:pos="4680"/>
        <w:tab w:val="right" w:pos="9360"/>
      </w:tabs>
    </w:pPr>
  </w:style>
  <w:style w:type="character" w:customStyle="1" w:styleId="FooterChar">
    <w:name w:val="Footer Char"/>
    <w:link w:val="Footer"/>
    <w:uiPriority w:val="99"/>
    <w:locked/>
    <w:rsid w:val="00F102B4"/>
    <w:rPr>
      <w:rFonts w:ascii="Times New Roman" w:hAnsi="Times New Roman" w:cs="Times New Roman"/>
      <w:sz w:val="24"/>
      <w:szCs w:val="24"/>
      <w:rtl w:val="0"/>
      <w:cs w:val="0"/>
      <w:lang w:val="en-AU" w:eastAsia="en-AU"/>
    </w:rPr>
  </w:style>
  <w:style w:type="paragraph" w:styleId="TOC1">
    <w:name w:val="toc 1"/>
    <w:basedOn w:val="Normal"/>
    <w:next w:val="Normal"/>
    <w:autoRedefine/>
    <w:uiPriority w:val="39"/>
    <w:unhideWhenUsed/>
    <w:rsid w:val="00A9706C"/>
  </w:style>
  <w:style w:type="numbering" w:customStyle="1" w:styleId="Style1">
    <w:name w:val="Style1"/>
    <w:basedOn w:val="NoList"/>
    <w:pPr>
      <w:numPr>
        <w:numId w:val="24"/>
      </w:numPr>
    </w:pPr>
  </w:style>
  <w:style w:type="numbering" w:customStyle="1" w:styleId="Style2">
    <w:name w:val="Style2"/>
    <w:basedOn w:val="NoList"/>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www.mgv.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2733C000B0846AA3CA1569EE1FF1E" ma:contentTypeVersion="18" ma:contentTypeDescription="Create a new document." ma:contentTypeScope="" ma:versionID="9b4794277c36d26750f0f3e74cabb0a5">
  <xsd:schema xmlns:xsd="http://www.w3.org/2001/XMLSchema" xmlns:xs="http://www.w3.org/2001/XMLSchema" xmlns:p="http://schemas.microsoft.com/office/2006/metadata/properties" xmlns:ns2="ec988b24-4965-4ad6-ab72-ea215847db28" xmlns:ns3="f632dee7-e147-4a9e-9dc5-62fdb806254c" targetNamespace="http://schemas.microsoft.com/office/2006/metadata/properties" ma:root="true" ma:fieldsID="9e64d88632f996a09509c09011f4b1c9" ns2:_="" ns3:_="">
    <xsd:import namespace="ec988b24-4965-4ad6-ab72-ea215847db28"/>
    <xsd:import namespace="f632dee7-e147-4a9e-9dc5-62fdb80625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8b24-4965-4ad6-ab72-ea215847d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cd15c2-8773-4767-badd-50260f06cdf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2dee7-e147-4a9e-9dc5-62fdb80625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4fb8a5-3046-4efc-80da-088d31a6036b}" ma:internalName="TaxCatchAll" ma:showField="CatchAllData" ma:web="f632dee7-e147-4a9e-9dc5-62fdb80625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988b24-4965-4ad6-ab72-ea215847db28">
      <Terms xmlns="http://schemas.microsoft.com/office/infopath/2007/PartnerControls"/>
    </lcf76f155ced4ddcb4097134ff3c332f>
    <TaxCatchAll xmlns="f632dee7-e147-4a9e-9dc5-62fdb80625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8DDE7-B8EE-4EBB-A1E4-33DFF21A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8b24-4965-4ad6-ab72-ea215847db28"/>
    <ds:schemaRef ds:uri="f632dee7-e147-4a9e-9dc5-62fdb8062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B93A6-B3AA-473E-912D-A53A304D5DFE}">
  <ds:schemaRefs>
    <ds:schemaRef ds:uri="http://schemas.microsoft.com/office/2006/metadata/properties"/>
    <ds:schemaRef ds:uri="http://schemas.microsoft.com/office/infopath/2007/PartnerControls"/>
    <ds:schemaRef ds:uri="ec988b24-4965-4ad6-ab72-ea215847db28"/>
    <ds:schemaRef ds:uri="f632dee7-e147-4a9e-9dc5-62fdb806254c"/>
  </ds:schemaRefs>
</ds:datastoreItem>
</file>

<file path=customXml/itemProps3.xml><?xml version="1.0" encoding="utf-8"?>
<ds:datastoreItem xmlns:ds="http://schemas.openxmlformats.org/officeDocument/2006/customXml" ds:itemID="{E5E250C9-537C-481A-A1B0-02D897CB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Mercury Code of Conduct 17Oct2011 final</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Mercury Code of Conduct 17Oct2011 final</dc:title>
  <dc:creator>Mag Kearney</dc:creator>
  <cp:lastModifiedBy>Tony Furnari</cp:lastModifiedBy>
  <cp:revision>2</cp:revision>
  <cp:lastPrinted>2020-11-11T00:12:00Z</cp:lastPrinted>
  <dcterms:created xsi:type="dcterms:W3CDTF">2024-05-01T00:59:00Z</dcterms:created>
  <dcterms:modified xsi:type="dcterms:W3CDTF">2024-05-01T00:59:00Z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0x0101005EE2733C000B0846AA3CA1569EE1FF1E</vt:lpwstr>
  </property>
  <property fmtid="{D5CDD505-2E9C-101B-9397-08002B2CF9AE}" pid="3" name="Order">
    <vt:r8>889200</vt:r8>
  </property>
  <property fmtid="{D5CDD505-2E9C-101B-9397-08002B2CF9AE}" pid="4" name="MediaServiceImageTags">
    <vt:lpwstr/>
  </property>
</Properties>
</file>